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AC" w:rsidRPr="00C875FA" w:rsidRDefault="00973CAC" w:rsidP="00973CAC">
      <w:pPr>
        <w:tabs>
          <w:tab w:val="left" w:pos="2650"/>
        </w:tabs>
        <w:jc w:val="center"/>
        <w:rPr>
          <w:rFonts w:ascii="Garamond" w:hAnsi="Garamond"/>
          <w:b/>
          <w:sz w:val="18"/>
        </w:rPr>
      </w:pPr>
      <w:r w:rsidRPr="00C875FA">
        <w:rPr>
          <w:rFonts w:ascii="Garamond" w:hAnsi="Garamond"/>
          <w:b/>
          <w:sz w:val="18"/>
        </w:rPr>
        <w:t>“MANTENIMIENTO GENERAL EN LA UNIVERSIDAD DE LA CAÑADA “</w:t>
      </w:r>
    </w:p>
    <w:p w:rsidR="00973CAC" w:rsidRPr="00C875FA" w:rsidRDefault="00973CAC" w:rsidP="00973CAC">
      <w:pPr>
        <w:tabs>
          <w:tab w:val="left" w:pos="2650"/>
        </w:tabs>
        <w:jc w:val="center"/>
        <w:rPr>
          <w:rFonts w:ascii="Garamond" w:hAnsi="Garamond"/>
          <w:b/>
          <w:sz w:val="18"/>
        </w:rPr>
      </w:pPr>
    </w:p>
    <w:p w:rsidR="00C10B2E" w:rsidRPr="00C875FA" w:rsidRDefault="00C10B2E" w:rsidP="00C10B2E">
      <w:pPr>
        <w:tabs>
          <w:tab w:val="left" w:pos="2650"/>
        </w:tabs>
        <w:jc w:val="right"/>
        <w:rPr>
          <w:rFonts w:ascii="Garamond" w:hAnsi="Garamond"/>
          <w:sz w:val="18"/>
        </w:rPr>
      </w:pPr>
      <w:r w:rsidRPr="00C875FA">
        <w:rPr>
          <w:rFonts w:ascii="Garamond" w:hAnsi="Garamond"/>
          <w:sz w:val="18"/>
        </w:rPr>
        <w:t>TEOTITLÁN DE FLÓRES MAGÓN, OAXACA, MEXICO, C.P.68540.</w:t>
      </w:r>
    </w:p>
    <w:p w:rsidR="00973CAC" w:rsidRPr="00C875FA" w:rsidRDefault="00973CAC" w:rsidP="00C10B2E">
      <w:pPr>
        <w:tabs>
          <w:tab w:val="left" w:pos="2650"/>
        </w:tabs>
        <w:jc w:val="right"/>
        <w:rPr>
          <w:rFonts w:ascii="Garamond" w:hAnsi="Garamond"/>
          <w:sz w:val="18"/>
        </w:rPr>
      </w:pPr>
    </w:p>
    <w:p w:rsidR="00C10B2E" w:rsidRPr="00C875FA" w:rsidRDefault="00C10B2E" w:rsidP="00C10B2E">
      <w:pPr>
        <w:tabs>
          <w:tab w:val="left" w:pos="2650"/>
        </w:tabs>
        <w:rPr>
          <w:rFonts w:ascii="Garamond" w:hAnsi="Garamond"/>
          <w:b/>
          <w:sz w:val="18"/>
        </w:rPr>
      </w:pPr>
      <w:r w:rsidRPr="00C875FA">
        <w:rPr>
          <w:rFonts w:ascii="Garamond" w:hAnsi="Garamond"/>
          <w:b/>
          <w:sz w:val="18"/>
        </w:rPr>
        <w:t>DESCRIPCIÓN:</w:t>
      </w:r>
    </w:p>
    <w:p w:rsidR="00C10B2E" w:rsidRPr="008124D3" w:rsidRDefault="008124D3" w:rsidP="00C10B2E">
      <w:pPr>
        <w:tabs>
          <w:tab w:val="left" w:pos="2650"/>
        </w:tabs>
        <w:jc w:val="both"/>
        <w:rPr>
          <w:rFonts w:ascii="Garamond" w:hAnsi="Garamond"/>
          <w:color w:val="FF0000"/>
          <w:sz w:val="14"/>
          <w:szCs w:val="20"/>
        </w:rPr>
      </w:pPr>
      <w:r w:rsidRPr="008124D3">
        <w:rPr>
          <w:rFonts w:ascii="Garamond" w:hAnsi="Garamond"/>
          <w:sz w:val="18"/>
        </w:rPr>
        <w:t>EL MANTENIMIENTO GENERAL CONSISTE EN LO SIGUIENTE: I. REMODELACIÓN DE MÓDULO DE SANITARIOS (48 M2) * REEMPLAZO DE PISOS Y AZULEJOS * CAMBIO DE PUERTAS * INSTALACIÓN DE INODOROS Y MINGITORIOS PARA MEJORAR SU FUNCIONAMIENTO. II. INSTALACIÓN DE MUEBLES Y LLAVES ECONOMIZADORAS EN DIVERSOS EDIFICIOS (3,891.80 M2) 2. CASETA DE VIGILANCIA 111.84 M2 3. BAÑOS VESTIDORES 120M2 4. VICE-RECTORÍA DE ADMINISTRACIÓN 90.24 M2 5. AUDITORIO 449.59 M2 6. RECTORÍA 130 M2 7. BIBLIOTECA 493.29 M2 8. VICE-RECTORÍA ACADÉMICA 160.72 M2 9. CENTRO DE IDIOMAS 162.73 M2 10. INSTITUTO DE TECNOLOGÍA DE LOS ALIMENTOS 599 M2 11. INSTITUTO DE FARMACOBIOLOGÍA 567.38 M2 12. TALLER DE ALIMENTOS 215.47 M2 Y; 13. DEPARTAMENTOS DE PROFESORES 791.54 M2 COMO UNA MEDIDA PARA EVITAR LA PÉRDIDA DEL VITAL LÍQUIDO POR FUGAS Y/O MAL USO. III. INSTALACIÓN DE RED HIDRÁULICA EN DIVERSOS EDIFICIOS (1,882.66 M2) 4. VICE-RECTORÍA DE ADMINISTRACIÓN 90.24 M2 5. AUDITORIO 449.59 M2 6. RECTORÍA 130 M2 8. VICE-RECTORÍA ACADÉMICA 16</w:t>
      </w:r>
      <w:bookmarkStart w:id="0" w:name="_GoBack"/>
      <w:bookmarkEnd w:id="0"/>
      <w:r w:rsidRPr="008124D3">
        <w:rPr>
          <w:rFonts w:ascii="Garamond" w:hAnsi="Garamond"/>
          <w:sz w:val="18"/>
        </w:rPr>
        <w:t>0.72 M2 9. CENTRO DE IDIOMAS 162.73 M2 11. INSTITUTO DE FARMACOBIOLOGÍA 567.38 M2 Y; 14. EDIFICIO DE SERVICIOS GENERALES 322 M2 PARA EVITAR LA PÉRDIDA DE AGUA DE LA CISTERNA GENERAL CUANDO SE PRESENTEN FUGAS AL INTERIOR DE LOS MISMOS. UNA VEZ TERMINADO EL PROYECTO, SE CONTARÁ CON 14 ESPACIOS ADECUADOS Y FUNCIONALES COMPLEMENTARIOS CON INSTALACIONES RENOVADAS PARA OPTIMIZAR EL USO RACIONAL DEL AGUA QUE COADYUVARÁ AL DESARROLLO DE LAS ACTIVIDADES SUSTANTIVAS DE LOS USUARIOS.</w:t>
      </w:r>
    </w:p>
    <w:tbl>
      <w:tblPr>
        <w:tblW w:w="13467" w:type="dxa"/>
        <w:tblCellMar>
          <w:left w:w="70" w:type="dxa"/>
          <w:right w:w="70" w:type="dxa"/>
        </w:tblCellMar>
        <w:tblLook w:val="04A0" w:firstRow="1" w:lastRow="0" w:firstColumn="1" w:lastColumn="0" w:noHBand="0" w:noVBand="1"/>
      </w:tblPr>
      <w:tblGrid>
        <w:gridCol w:w="7898"/>
        <w:gridCol w:w="1209"/>
        <w:gridCol w:w="1446"/>
        <w:gridCol w:w="1446"/>
        <w:gridCol w:w="1468"/>
      </w:tblGrid>
      <w:tr w:rsidR="00C875FA" w:rsidRPr="00C05BC1" w:rsidTr="00C875FA">
        <w:trPr>
          <w:trHeight w:val="270"/>
        </w:trPr>
        <w:tc>
          <w:tcPr>
            <w:tcW w:w="7898" w:type="dxa"/>
            <w:tcBorders>
              <w:top w:val="nil"/>
              <w:left w:val="nil"/>
              <w:bottom w:val="nil"/>
              <w:right w:val="nil"/>
            </w:tcBorders>
            <w:shd w:val="clear" w:color="auto" w:fill="auto"/>
            <w:noWrap/>
            <w:vAlign w:val="bottom"/>
            <w:hideMark/>
          </w:tcPr>
          <w:p w:rsidR="00C875FA" w:rsidRPr="00C05BC1" w:rsidRDefault="00BA3429" w:rsidP="00047537">
            <w:pPr>
              <w:rPr>
                <w:rFonts w:ascii="Arial Narrow" w:hAnsi="Arial Narrow" w:cs="Arial"/>
                <w:b/>
                <w:bCs/>
                <w:sz w:val="20"/>
                <w:szCs w:val="20"/>
                <w:lang w:eastAsia="es-MX"/>
              </w:rPr>
            </w:pPr>
            <w:r>
              <w:rPr>
                <w:rFonts w:ascii="Arial Narrow" w:hAnsi="Arial Narrow" w:cs="Arial"/>
                <w:b/>
                <w:bCs/>
                <w:sz w:val="20"/>
                <w:szCs w:val="20"/>
                <w:lang w:eastAsia="es-MX"/>
              </w:rPr>
              <w:t>MANTENIMIENTO GENERAL DE LA UNIVERSIDAD DE LA CAÑADA.</w:t>
            </w:r>
          </w:p>
        </w:tc>
        <w:tc>
          <w:tcPr>
            <w:tcW w:w="1209" w:type="dxa"/>
            <w:tcBorders>
              <w:top w:val="nil"/>
              <w:left w:val="nil"/>
              <w:bottom w:val="nil"/>
              <w:right w:val="nil"/>
            </w:tcBorders>
            <w:shd w:val="clear" w:color="auto" w:fill="auto"/>
            <w:noWrap/>
            <w:vAlign w:val="bottom"/>
            <w:hideMark/>
          </w:tcPr>
          <w:p w:rsidR="00C875FA" w:rsidRPr="00C05BC1" w:rsidRDefault="00C875FA" w:rsidP="00047537">
            <w:pPr>
              <w:rPr>
                <w:rFonts w:ascii="Arial Narrow" w:hAnsi="Arial Narrow" w:cs="Arial"/>
                <w:b/>
                <w:bCs/>
                <w:sz w:val="20"/>
                <w:szCs w:val="20"/>
                <w:lang w:eastAsia="es-MX"/>
              </w:rPr>
            </w:pPr>
          </w:p>
        </w:tc>
        <w:tc>
          <w:tcPr>
            <w:tcW w:w="1446" w:type="dxa"/>
            <w:tcBorders>
              <w:top w:val="nil"/>
              <w:left w:val="nil"/>
              <w:bottom w:val="nil"/>
              <w:right w:val="nil"/>
            </w:tcBorders>
            <w:shd w:val="clear" w:color="auto" w:fill="auto"/>
            <w:noWrap/>
            <w:vAlign w:val="bottom"/>
            <w:hideMark/>
          </w:tcPr>
          <w:p w:rsidR="00C875FA" w:rsidRPr="00C05BC1" w:rsidRDefault="00C875FA" w:rsidP="00047537">
            <w:pPr>
              <w:jc w:val="center"/>
              <w:rPr>
                <w:sz w:val="20"/>
                <w:szCs w:val="20"/>
                <w:lang w:eastAsia="es-MX"/>
              </w:rPr>
            </w:pPr>
          </w:p>
        </w:tc>
        <w:tc>
          <w:tcPr>
            <w:tcW w:w="2914" w:type="dxa"/>
            <w:gridSpan w:val="2"/>
            <w:tcBorders>
              <w:top w:val="nil"/>
              <w:left w:val="nil"/>
              <w:bottom w:val="nil"/>
              <w:right w:val="nil"/>
            </w:tcBorders>
            <w:shd w:val="clear" w:color="auto" w:fill="auto"/>
            <w:noWrap/>
            <w:vAlign w:val="bottom"/>
            <w:hideMark/>
          </w:tcPr>
          <w:p w:rsidR="00C875FA" w:rsidRPr="00C05BC1" w:rsidRDefault="00C875FA" w:rsidP="00047537">
            <w:pPr>
              <w:jc w:val="center"/>
              <w:rPr>
                <w:rFonts w:ascii="Arial Narrow" w:hAnsi="Arial Narrow" w:cs="Arial"/>
                <w:b/>
                <w:bCs/>
                <w:sz w:val="20"/>
                <w:szCs w:val="20"/>
                <w:lang w:eastAsia="es-MX"/>
              </w:rPr>
            </w:pPr>
            <w:r w:rsidRPr="00C05BC1">
              <w:rPr>
                <w:rFonts w:ascii="Arial Narrow" w:hAnsi="Arial Narrow" w:cs="Arial"/>
                <w:b/>
                <w:bCs/>
                <w:sz w:val="20"/>
                <w:szCs w:val="20"/>
                <w:lang w:eastAsia="es-MX"/>
              </w:rPr>
              <w:t>TOTAL POR CAPITULO</w:t>
            </w:r>
          </w:p>
        </w:tc>
      </w:tr>
      <w:tr w:rsidR="00C875FA" w:rsidRPr="00C05BC1" w:rsidTr="00C875FA">
        <w:trPr>
          <w:trHeight w:val="270"/>
        </w:trPr>
        <w:tc>
          <w:tcPr>
            <w:tcW w:w="7898" w:type="dxa"/>
            <w:tcBorders>
              <w:top w:val="nil"/>
              <w:left w:val="nil"/>
              <w:bottom w:val="nil"/>
              <w:right w:val="nil"/>
            </w:tcBorders>
            <w:shd w:val="clear" w:color="auto" w:fill="auto"/>
            <w:noWrap/>
            <w:vAlign w:val="bottom"/>
            <w:hideMark/>
          </w:tcPr>
          <w:p w:rsidR="00C875FA" w:rsidRPr="00BA3429" w:rsidRDefault="00BA3429" w:rsidP="00BA3429">
            <w:pPr>
              <w:pStyle w:val="Prrafodelista"/>
              <w:numPr>
                <w:ilvl w:val="0"/>
                <w:numId w:val="30"/>
              </w:numPr>
              <w:spacing w:after="0"/>
              <w:ind w:left="0"/>
              <w:rPr>
                <w:b/>
                <w:sz w:val="20"/>
                <w:szCs w:val="20"/>
                <w:lang w:eastAsia="es-MX"/>
              </w:rPr>
            </w:pPr>
            <w:r w:rsidRPr="00BA3429">
              <w:rPr>
                <w:b/>
                <w:sz w:val="20"/>
                <w:szCs w:val="20"/>
                <w:lang w:eastAsia="es-MX"/>
              </w:rPr>
              <w:t>A. REMODELACIÓN DE BAÑOS GENERALES</w:t>
            </w:r>
          </w:p>
        </w:tc>
        <w:tc>
          <w:tcPr>
            <w:tcW w:w="1209" w:type="dxa"/>
            <w:tcBorders>
              <w:top w:val="nil"/>
              <w:left w:val="nil"/>
              <w:bottom w:val="nil"/>
              <w:right w:val="nil"/>
            </w:tcBorders>
            <w:shd w:val="clear" w:color="auto" w:fill="auto"/>
            <w:noWrap/>
            <w:vAlign w:val="bottom"/>
            <w:hideMark/>
          </w:tcPr>
          <w:p w:rsidR="00C875FA" w:rsidRPr="00C05BC1" w:rsidRDefault="00C875FA" w:rsidP="00BA3429">
            <w:pPr>
              <w:rPr>
                <w:sz w:val="20"/>
                <w:szCs w:val="20"/>
                <w:lang w:eastAsia="es-MX"/>
              </w:rPr>
            </w:pPr>
          </w:p>
        </w:tc>
        <w:tc>
          <w:tcPr>
            <w:tcW w:w="1446" w:type="dxa"/>
            <w:tcBorders>
              <w:top w:val="nil"/>
              <w:left w:val="nil"/>
              <w:bottom w:val="nil"/>
              <w:right w:val="nil"/>
            </w:tcBorders>
            <w:shd w:val="clear" w:color="auto" w:fill="auto"/>
            <w:noWrap/>
            <w:vAlign w:val="bottom"/>
            <w:hideMark/>
          </w:tcPr>
          <w:p w:rsidR="00C875FA" w:rsidRPr="00C05BC1" w:rsidRDefault="00C875FA" w:rsidP="00BA3429">
            <w:pPr>
              <w:jc w:val="center"/>
              <w:rPr>
                <w:sz w:val="20"/>
                <w:szCs w:val="20"/>
                <w:lang w:eastAsia="es-MX"/>
              </w:rPr>
            </w:pPr>
          </w:p>
        </w:tc>
        <w:tc>
          <w:tcPr>
            <w:tcW w:w="1446" w:type="dxa"/>
            <w:tcBorders>
              <w:top w:val="nil"/>
              <w:left w:val="nil"/>
              <w:right w:val="nil"/>
            </w:tcBorders>
            <w:shd w:val="clear" w:color="auto" w:fill="auto"/>
            <w:noWrap/>
            <w:vAlign w:val="bottom"/>
            <w:hideMark/>
          </w:tcPr>
          <w:p w:rsidR="00C875FA" w:rsidRPr="00C05BC1" w:rsidRDefault="00C875FA" w:rsidP="00BA3429">
            <w:pPr>
              <w:jc w:val="center"/>
              <w:rPr>
                <w:sz w:val="20"/>
                <w:szCs w:val="20"/>
                <w:lang w:eastAsia="es-MX"/>
              </w:rPr>
            </w:pPr>
          </w:p>
        </w:tc>
        <w:tc>
          <w:tcPr>
            <w:tcW w:w="1468" w:type="dxa"/>
            <w:tcBorders>
              <w:top w:val="nil"/>
              <w:left w:val="nil"/>
              <w:right w:val="nil"/>
            </w:tcBorders>
            <w:shd w:val="clear" w:color="auto" w:fill="auto"/>
            <w:noWrap/>
            <w:vAlign w:val="bottom"/>
            <w:hideMark/>
          </w:tcPr>
          <w:p w:rsidR="00C875FA" w:rsidRPr="00C05BC1" w:rsidRDefault="00C875FA" w:rsidP="00BA3429">
            <w:pPr>
              <w:rPr>
                <w:sz w:val="20"/>
                <w:szCs w:val="20"/>
                <w:lang w:eastAsia="es-MX"/>
              </w:rPr>
            </w:pPr>
          </w:p>
        </w:tc>
      </w:tr>
      <w:tr w:rsidR="00C875FA" w:rsidRPr="00C05BC1" w:rsidTr="00C875FA">
        <w:trPr>
          <w:trHeight w:val="270"/>
        </w:trPr>
        <w:tc>
          <w:tcPr>
            <w:tcW w:w="7898" w:type="dxa"/>
            <w:tcBorders>
              <w:top w:val="nil"/>
              <w:left w:val="nil"/>
              <w:bottom w:val="nil"/>
              <w:right w:val="nil"/>
            </w:tcBorders>
            <w:shd w:val="clear" w:color="auto" w:fill="auto"/>
            <w:noWrap/>
            <w:vAlign w:val="bottom"/>
          </w:tcPr>
          <w:p w:rsidR="00C875FA" w:rsidRPr="00F2036C" w:rsidRDefault="00C875FA" w:rsidP="00BA3429">
            <w:pPr>
              <w:rPr>
                <w:rFonts w:ascii="Arial Narrow" w:hAnsi="Arial Narrow" w:cs="Arial"/>
                <w:sz w:val="18"/>
                <w:szCs w:val="18"/>
                <w:lang w:eastAsia="es-MX"/>
              </w:rPr>
            </w:pPr>
            <w:r w:rsidRPr="00F2036C">
              <w:rPr>
                <w:rFonts w:ascii="Arial Narrow" w:hAnsi="Arial Narrow" w:cs="Arial"/>
                <w:sz w:val="18"/>
                <w:szCs w:val="18"/>
                <w:lang w:eastAsia="es-MX"/>
              </w:rPr>
              <w:t>CAP. 1 PRELIMINARES</w:t>
            </w:r>
          </w:p>
        </w:tc>
        <w:tc>
          <w:tcPr>
            <w:tcW w:w="1209" w:type="dxa"/>
            <w:tcBorders>
              <w:top w:val="nil"/>
              <w:left w:val="nil"/>
              <w:bottom w:val="nil"/>
              <w:right w:val="nil"/>
            </w:tcBorders>
            <w:shd w:val="clear" w:color="auto" w:fill="auto"/>
            <w:noWrap/>
            <w:vAlign w:val="bottom"/>
          </w:tcPr>
          <w:p w:rsidR="00C875FA" w:rsidRPr="00C05BC1" w:rsidRDefault="00C875FA" w:rsidP="00BA3429">
            <w:pPr>
              <w:rPr>
                <w:sz w:val="20"/>
                <w:szCs w:val="20"/>
                <w:lang w:eastAsia="es-MX"/>
              </w:rPr>
            </w:pPr>
          </w:p>
        </w:tc>
        <w:tc>
          <w:tcPr>
            <w:tcW w:w="1446" w:type="dxa"/>
            <w:tcBorders>
              <w:top w:val="nil"/>
              <w:left w:val="nil"/>
              <w:bottom w:val="nil"/>
              <w:right w:val="nil"/>
            </w:tcBorders>
            <w:shd w:val="clear" w:color="auto" w:fill="auto"/>
            <w:noWrap/>
            <w:vAlign w:val="bottom"/>
          </w:tcPr>
          <w:p w:rsidR="00C875FA" w:rsidRPr="00C05BC1" w:rsidRDefault="00C875FA" w:rsidP="00BA3429">
            <w:pPr>
              <w:jc w:val="center"/>
              <w:rPr>
                <w:sz w:val="20"/>
                <w:szCs w:val="20"/>
                <w:lang w:eastAsia="es-MX"/>
              </w:rPr>
            </w:pPr>
          </w:p>
        </w:tc>
        <w:tc>
          <w:tcPr>
            <w:tcW w:w="2914" w:type="dxa"/>
            <w:gridSpan w:val="2"/>
            <w:tcBorders>
              <w:top w:val="nil"/>
              <w:left w:val="nil"/>
              <w:bottom w:val="single" w:sz="4" w:space="0" w:color="auto"/>
              <w:right w:val="nil"/>
            </w:tcBorders>
            <w:shd w:val="clear" w:color="auto" w:fill="auto"/>
            <w:noWrap/>
            <w:vAlign w:val="bottom"/>
          </w:tcPr>
          <w:p w:rsidR="00C875FA" w:rsidRPr="00C05BC1" w:rsidRDefault="00C875FA" w:rsidP="00BA3429">
            <w:pPr>
              <w:jc w:val="center"/>
              <w:rPr>
                <w:sz w:val="20"/>
                <w:szCs w:val="20"/>
                <w:lang w:eastAsia="es-MX"/>
              </w:rPr>
            </w:pPr>
          </w:p>
        </w:tc>
      </w:tr>
      <w:tr w:rsidR="00C875FA" w:rsidRPr="00C05BC1" w:rsidTr="00C875FA">
        <w:trPr>
          <w:trHeight w:val="270"/>
        </w:trPr>
        <w:tc>
          <w:tcPr>
            <w:tcW w:w="7898" w:type="dxa"/>
            <w:tcBorders>
              <w:top w:val="nil"/>
              <w:left w:val="nil"/>
              <w:bottom w:val="nil"/>
              <w:right w:val="nil"/>
            </w:tcBorders>
            <w:shd w:val="clear" w:color="auto" w:fill="auto"/>
            <w:noWrap/>
            <w:vAlign w:val="bottom"/>
            <w:hideMark/>
          </w:tcPr>
          <w:p w:rsidR="00C875FA" w:rsidRPr="00C05BC1" w:rsidRDefault="00C875FA" w:rsidP="00BA3429">
            <w:pPr>
              <w:rPr>
                <w:rFonts w:ascii="Arial Narrow" w:hAnsi="Arial Narrow" w:cs="Arial"/>
                <w:sz w:val="18"/>
                <w:szCs w:val="18"/>
                <w:lang w:eastAsia="es-MX"/>
              </w:rPr>
            </w:pPr>
            <w:r w:rsidRPr="00C05BC1">
              <w:rPr>
                <w:rFonts w:ascii="Arial Narrow" w:hAnsi="Arial Narrow" w:cs="Arial"/>
                <w:sz w:val="18"/>
                <w:szCs w:val="18"/>
                <w:lang w:eastAsia="es-MX"/>
              </w:rPr>
              <w:t xml:space="preserve">CAP. </w:t>
            </w:r>
            <w:r>
              <w:rPr>
                <w:rFonts w:ascii="Arial Narrow" w:hAnsi="Arial Narrow" w:cs="Arial"/>
                <w:sz w:val="18"/>
                <w:szCs w:val="18"/>
                <w:lang w:eastAsia="es-MX"/>
              </w:rPr>
              <w:t>2</w:t>
            </w:r>
            <w:r w:rsidRPr="00C05BC1">
              <w:rPr>
                <w:rFonts w:ascii="Arial Narrow" w:hAnsi="Arial Narrow" w:cs="Arial"/>
                <w:sz w:val="18"/>
                <w:szCs w:val="18"/>
                <w:lang w:eastAsia="es-MX"/>
              </w:rPr>
              <w:t xml:space="preserve"> CIMENTACIÓN</w:t>
            </w:r>
          </w:p>
        </w:tc>
        <w:tc>
          <w:tcPr>
            <w:tcW w:w="1209" w:type="dxa"/>
            <w:tcBorders>
              <w:top w:val="nil"/>
              <w:left w:val="nil"/>
              <w:bottom w:val="nil"/>
              <w:right w:val="nil"/>
            </w:tcBorders>
            <w:shd w:val="clear" w:color="auto" w:fill="auto"/>
            <w:noWrap/>
            <w:vAlign w:val="bottom"/>
            <w:hideMark/>
          </w:tcPr>
          <w:p w:rsidR="00C875FA" w:rsidRPr="00C05BC1" w:rsidRDefault="00C875FA"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hideMark/>
          </w:tcPr>
          <w:p w:rsidR="00C875FA" w:rsidRPr="00C05BC1" w:rsidRDefault="00C875FA" w:rsidP="00BA3429">
            <w:pPr>
              <w:jc w:val="center"/>
              <w:rPr>
                <w:sz w:val="20"/>
                <w:szCs w:val="20"/>
                <w:lang w:eastAsia="es-MX"/>
              </w:rPr>
            </w:pPr>
          </w:p>
        </w:tc>
        <w:tc>
          <w:tcPr>
            <w:tcW w:w="2914" w:type="dxa"/>
            <w:gridSpan w:val="2"/>
            <w:tcBorders>
              <w:top w:val="single" w:sz="4" w:space="0" w:color="auto"/>
              <w:left w:val="nil"/>
              <w:bottom w:val="single" w:sz="4" w:space="0" w:color="auto"/>
              <w:right w:val="nil"/>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C875FA" w:rsidRPr="00C05BC1" w:rsidTr="00C875FA">
        <w:trPr>
          <w:trHeight w:val="270"/>
        </w:trPr>
        <w:tc>
          <w:tcPr>
            <w:tcW w:w="7898" w:type="dxa"/>
            <w:tcBorders>
              <w:top w:val="nil"/>
              <w:left w:val="nil"/>
              <w:bottom w:val="nil"/>
              <w:right w:val="nil"/>
            </w:tcBorders>
            <w:shd w:val="clear" w:color="auto" w:fill="auto"/>
            <w:noWrap/>
            <w:vAlign w:val="bottom"/>
            <w:hideMark/>
          </w:tcPr>
          <w:p w:rsidR="00C875FA" w:rsidRPr="00C05BC1" w:rsidRDefault="00C875FA" w:rsidP="00BA3429">
            <w:pPr>
              <w:rPr>
                <w:rFonts w:ascii="Arial Narrow" w:hAnsi="Arial Narrow" w:cs="Arial"/>
                <w:sz w:val="18"/>
                <w:szCs w:val="18"/>
                <w:lang w:eastAsia="es-MX"/>
              </w:rPr>
            </w:pPr>
            <w:r w:rsidRPr="00C05BC1">
              <w:rPr>
                <w:rFonts w:ascii="Arial Narrow" w:hAnsi="Arial Narrow" w:cs="Arial"/>
                <w:sz w:val="18"/>
                <w:szCs w:val="18"/>
                <w:lang w:eastAsia="es-MX"/>
              </w:rPr>
              <w:t xml:space="preserve">CAP. </w:t>
            </w:r>
            <w:r>
              <w:rPr>
                <w:rFonts w:ascii="Arial Narrow" w:hAnsi="Arial Narrow" w:cs="Arial"/>
                <w:sz w:val="18"/>
                <w:szCs w:val="18"/>
                <w:lang w:eastAsia="es-MX"/>
              </w:rPr>
              <w:t>3</w:t>
            </w:r>
            <w:r w:rsidRPr="00C05BC1">
              <w:rPr>
                <w:rFonts w:ascii="Arial Narrow" w:hAnsi="Arial Narrow" w:cs="Arial"/>
                <w:sz w:val="18"/>
                <w:szCs w:val="18"/>
                <w:lang w:eastAsia="es-MX"/>
              </w:rPr>
              <w:t xml:space="preserve"> ALBAÑILERIA Y ACABADOS</w:t>
            </w:r>
          </w:p>
        </w:tc>
        <w:tc>
          <w:tcPr>
            <w:tcW w:w="1209" w:type="dxa"/>
            <w:tcBorders>
              <w:top w:val="nil"/>
              <w:left w:val="nil"/>
              <w:bottom w:val="nil"/>
              <w:right w:val="nil"/>
            </w:tcBorders>
            <w:shd w:val="clear" w:color="auto" w:fill="auto"/>
            <w:noWrap/>
            <w:vAlign w:val="bottom"/>
            <w:hideMark/>
          </w:tcPr>
          <w:p w:rsidR="00C875FA" w:rsidRPr="00C05BC1" w:rsidRDefault="00C875FA"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hideMark/>
          </w:tcPr>
          <w:p w:rsidR="00C875FA" w:rsidRPr="00C05BC1" w:rsidRDefault="00C875FA" w:rsidP="00BA3429">
            <w:pPr>
              <w:jc w:val="center"/>
              <w:rPr>
                <w:sz w:val="20"/>
                <w:szCs w:val="20"/>
                <w:lang w:eastAsia="es-MX"/>
              </w:rPr>
            </w:pPr>
          </w:p>
        </w:tc>
        <w:tc>
          <w:tcPr>
            <w:tcW w:w="2914" w:type="dxa"/>
            <w:gridSpan w:val="2"/>
            <w:tcBorders>
              <w:top w:val="single" w:sz="4" w:space="0" w:color="auto"/>
              <w:left w:val="nil"/>
              <w:bottom w:val="single" w:sz="4" w:space="0" w:color="auto"/>
              <w:right w:val="nil"/>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C875FA" w:rsidRPr="00C05BC1" w:rsidTr="00C875FA">
        <w:trPr>
          <w:trHeight w:val="270"/>
        </w:trPr>
        <w:tc>
          <w:tcPr>
            <w:tcW w:w="7898" w:type="dxa"/>
            <w:tcBorders>
              <w:top w:val="nil"/>
              <w:left w:val="nil"/>
              <w:bottom w:val="nil"/>
              <w:right w:val="nil"/>
            </w:tcBorders>
            <w:shd w:val="clear" w:color="auto" w:fill="auto"/>
            <w:noWrap/>
            <w:vAlign w:val="bottom"/>
            <w:hideMark/>
          </w:tcPr>
          <w:p w:rsidR="00C875FA" w:rsidRPr="00C05BC1" w:rsidRDefault="00C875FA" w:rsidP="00BA3429">
            <w:pPr>
              <w:rPr>
                <w:rFonts w:ascii="Arial Narrow" w:hAnsi="Arial Narrow" w:cs="Arial"/>
                <w:sz w:val="18"/>
                <w:szCs w:val="18"/>
                <w:lang w:eastAsia="es-MX"/>
              </w:rPr>
            </w:pPr>
            <w:r w:rsidRPr="00C05BC1">
              <w:rPr>
                <w:rFonts w:ascii="Arial Narrow" w:hAnsi="Arial Narrow" w:cs="Arial"/>
                <w:sz w:val="18"/>
                <w:szCs w:val="18"/>
                <w:lang w:eastAsia="es-MX"/>
              </w:rPr>
              <w:t xml:space="preserve">CAP. </w:t>
            </w:r>
            <w:r w:rsidR="00BA3429">
              <w:rPr>
                <w:rFonts w:ascii="Arial Narrow" w:hAnsi="Arial Narrow" w:cs="Arial"/>
                <w:sz w:val="18"/>
                <w:szCs w:val="18"/>
                <w:lang w:eastAsia="es-MX"/>
              </w:rPr>
              <w:t>4</w:t>
            </w:r>
            <w:r w:rsidRPr="00C05BC1">
              <w:rPr>
                <w:rFonts w:ascii="Arial Narrow" w:hAnsi="Arial Narrow" w:cs="Arial"/>
                <w:sz w:val="18"/>
                <w:szCs w:val="18"/>
                <w:lang w:eastAsia="es-MX"/>
              </w:rPr>
              <w:t xml:space="preserve"> </w:t>
            </w:r>
            <w:r>
              <w:rPr>
                <w:rFonts w:ascii="Arial Narrow" w:hAnsi="Arial Narrow" w:cs="Arial"/>
                <w:sz w:val="18"/>
                <w:szCs w:val="18"/>
                <w:lang w:eastAsia="es-MX"/>
              </w:rPr>
              <w:t>INSTALACION</w:t>
            </w:r>
            <w:r w:rsidR="00BA3429">
              <w:rPr>
                <w:rFonts w:ascii="Arial Narrow" w:hAnsi="Arial Narrow" w:cs="Arial"/>
                <w:sz w:val="18"/>
                <w:szCs w:val="18"/>
                <w:lang w:eastAsia="es-MX"/>
              </w:rPr>
              <w:t xml:space="preserve"> HIDROSANITARIA</w:t>
            </w:r>
          </w:p>
        </w:tc>
        <w:tc>
          <w:tcPr>
            <w:tcW w:w="1209" w:type="dxa"/>
            <w:tcBorders>
              <w:top w:val="nil"/>
              <w:left w:val="nil"/>
              <w:bottom w:val="nil"/>
              <w:right w:val="nil"/>
            </w:tcBorders>
            <w:shd w:val="clear" w:color="auto" w:fill="auto"/>
            <w:noWrap/>
            <w:vAlign w:val="bottom"/>
            <w:hideMark/>
          </w:tcPr>
          <w:p w:rsidR="00C875FA" w:rsidRPr="00C05BC1" w:rsidRDefault="00C875FA"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hideMark/>
          </w:tcPr>
          <w:p w:rsidR="00C875FA" w:rsidRPr="00C05BC1" w:rsidRDefault="00C875FA" w:rsidP="00BA3429">
            <w:pPr>
              <w:jc w:val="center"/>
              <w:rPr>
                <w:sz w:val="20"/>
                <w:szCs w:val="20"/>
                <w:lang w:eastAsia="es-MX"/>
              </w:rPr>
            </w:pPr>
          </w:p>
        </w:tc>
        <w:tc>
          <w:tcPr>
            <w:tcW w:w="2914" w:type="dxa"/>
            <w:gridSpan w:val="2"/>
            <w:tcBorders>
              <w:top w:val="single" w:sz="4" w:space="0" w:color="auto"/>
              <w:left w:val="nil"/>
              <w:bottom w:val="single" w:sz="4" w:space="0" w:color="auto"/>
              <w:right w:val="nil"/>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BA3429" w:rsidRPr="00C05BC1" w:rsidTr="00C875FA">
        <w:trPr>
          <w:trHeight w:val="270"/>
        </w:trPr>
        <w:tc>
          <w:tcPr>
            <w:tcW w:w="7898" w:type="dxa"/>
            <w:tcBorders>
              <w:top w:val="nil"/>
              <w:left w:val="nil"/>
              <w:bottom w:val="nil"/>
              <w:right w:val="nil"/>
            </w:tcBorders>
            <w:shd w:val="clear" w:color="auto" w:fill="auto"/>
            <w:noWrap/>
            <w:vAlign w:val="bottom"/>
          </w:tcPr>
          <w:p w:rsidR="00BA3429" w:rsidRPr="00C05BC1" w:rsidRDefault="00BA3429" w:rsidP="00BA3429">
            <w:pPr>
              <w:rPr>
                <w:rFonts w:ascii="Arial Narrow" w:hAnsi="Arial Narrow" w:cs="Arial"/>
                <w:sz w:val="18"/>
                <w:szCs w:val="18"/>
                <w:lang w:eastAsia="es-MX"/>
              </w:rPr>
            </w:pPr>
            <w:r>
              <w:rPr>
                <w:rFonts w:ascii="Arial Narrow" w:hAnsi="Arial Narrow" w:cs="Arial"/>
                <w:sz w:val="18"/>
                <w:szCs w:val="18"/>
                <w:lang w:eastAsia="es-MX"/>
              </w:rPr>
              <w:t>CAP. 5 CANCELERÍA</w:t>
            </w:r>
          </w:p>
        </w:tc>
        <w:tc>
          <w:tcPr>
            <w:tcW w:w="1209" w:type="dxa"/>
            <w:tcBorders>
              <w:top w:val="nil"/>
              <w:left w:val="nil"/>
              <w:bottom w:val="nil"/>
              <w:right w:val="nil"/>
            </w:tcBorders>
            <w:shd w:val="clear" w:color="auto" w:fill="auto"/>
            <w:noWrap/>
            <w:vAlign w:val="bottom"/>
          </w:tcPr>
          <w:p w:rsidR="00BA3429" w:rsidRPr="00C05BC1" w:rsidRDefault="00BA3429"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tcPr>
          <w:p w:rsidR="00BA3429" w:rsidRPr="00C05BC1" w:rsidRDefault="00BA3429" w:rsidP="00BA3429">
            <w:pPr>
              <w:jc w:val="center"/>
              <w:rPr>
                <w:sz w:val="20"/>
                <w:szCs w:val="20"/>
                <w:lang w:eastAsia="es-MX"/>
              </w:rPr>
            </w:pPr>
          </w:p>
        </w:tc>
        <w:tc>
          <w:tcPr>
            <w:tcW w:w="2914" w:type="dxa"/>
            <w:gridSpan w:val="2"/>
            <w:tcBorders>
              <w:top w:val="single" w:sz="4" w:space="0" w:color="auto"/>
              <w:left w:val="nil"/>
              <w:bottom w:val="single" w:sz="4" w:space="0" w:color="auto"/>
              <w:right w:val="nil"/>
            </w:tcBorders>
            <w:shd w:val="clear" w:color="auto" w:fill="auto"/>
            <w:noWrap/>
            <w:vAlign w:val="bottom"/>
          </w:tcPr>
          <w:p w:rsidR="00BA3429" w:rsidRPr="00C05BC1" w:rsidRDefault="00BA3429" w:rsidP="00BA3429">
            <w:pPr>
              <w:jc w:val="center"/>
              <w:rPr>
                <w:rFonts w:ascii="Arial Narrow" w:hAnsi="Arial Narrow" w:cs="Arial"/>
                <w:b/>
                <w:bCs/>
                <w:sz w:val="18"/>
                <w:szCs w:val="18"/>
                <w:lang w:eastAsia="es-MX"/>
              </w:rPr>
            </w:pPr>
          </w:p>
        </w:tc>
      </w:tr>
      <w:tr w:rsidR="00BA3429" w:rsidRPr="00C05BC1" w:rsidTr="00BA3429">
        <w:trPr>
          <w:trHeight w:val="270"/>
        </w:trPr>
        <w:tc>
          <w:tcPr>
            <w:tcW w:w="7898" w:type="dxa"/>
            <w:tcBorders>
              <w:top w:val="nil"/>
              <w:left w:val="nil"/>
              <w:bottom w:val="nil"/>
              <w:right w:val="nil"/>
            </w:tcBorders>
            <w:shd w:val="clear" w:color="auto" w:fill="auto"/>
            <w:noWrap/>
            <w:vAlign w:val="bottom"/>
          </w:tcPr>
          <w:p w:rsidR="00BA3429" w:rsidRDefault="00BA3429" w:rsidP="00BA3429">
            <w:pPr>
              <w:rPr>
                <w:rFonts w:ascii="Arial Narrow" w:hAnsi="Arial Narrow" w:cs="Arial"/>
                <w:sz w:val="18"/>
                <w:szCs w:val="18"/>
                <w:lang w:eastAsia="es-MX"/>
              </w:rPr>
            </w:pPr>
            <w:r>
              <w:rPr>
                <w:rFonts w:ascii="Arial Narrow" w:hAnsi="Arial Narrow" w:cs="Arial"/>
                <w:sz w:val="18"/>
                <w:szCs w:val="18"/>
                <w:lang w:eastAsia="es-MX"/>
              </w:rPr>
              <w:t>CAP. 6 OBRA EXTERIOR</w:t>
            </w:r>
          </w:p>
        </w:tc>
        <w:tc>
          <w:tcPr>
            <w:tcW w:w="1209" w:type="dxa"/>
            <w:tcBorders>
              <w:top w:val="nil"/>
              <w:left w:val="nil"/>
              <w:bottom w:val="nil"/>
              <w:right w:val="nil"/>
            </w:tcBorders>
            <w:shd w:val="clear" w:color="auto" w:fill="auto"/>
            <w:noWrap/>
            <w:vAlign w:val="bottom"/>
          </w:tcPr>
          <w:p w:rsidR="00BA3429" w:rsidRPr="00C05BC1" w:rsidRDefault="00BA3429"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tcPr>
          <w:p w:rsidR="00BA3429" w:rsidRPr="00C05BC1" w:rsidRDefault="00BA3429" w:rsidP="00BA3429">
            <w:pPr>
              <w:jc w:val="center"/>
              <w:rPr>
                <w:sz w:val="20"/>
                <w:szCs w:val="20"/>
                <w:lang w:eastAsia="es-MX"/>
              </w:rPr>
            </w:pPr>
          </w:p>
        </w:tc>
        <w:tc>
          <w:tcPr>
            <w:tcW w:w="2914" w:type="dxa"/>
            <w:gridSpan w:val="2"/>
            <w:tcBorders>
              <w:top w:val="single" w:sz="4" w:space="0" w:color="auto"/>
              <w:left w:val="nil"/>
              <w:right w:val="nil"/>
            </w:tcBorders>
            <w:shd w:val="clear" w:color="auto" w:fill="auto"/>
            <w:noWrap/>
            <w:vAlign w:val="bottom"/>
          </w:tcPr>
          <w:p w:rsidR="00BA3429" w:rsidRPr="00C05BC1" w:rsidRDefault="00BA3429" w:rsidP="00BA3429">
            <w:pPr>
              <w:jc w:val="center"/>
              <w:rPr>
                <w:rFonts w:ascii="Arial Narrow" w:hAnsi="Arial Narrow" w:cs="Arial"/>
                <w:b/>
                <w:bCs/>
                <w:sz w:val="18"/>
                <w:szCs w:val="18"/>
                <w:lang w:eastAsia="es-MX"/>
              </w:rPr>
            </w:pPr>
          </w:p>
        </w:tc>
      </w:tr>
      <w:tr w:rsidR="00BA3429" w:rsidRPr="00C05BC1" w:rsidTr="00BA3429">
        <w:trPr>
          <w:trHeight w:val="270"/>
        </w:trPr>
        <w:tc>
          <w:tcPr>
            <w:tcW w:w="7898" w:type="dxa"/>
            <w:tcBorders>
              <w:top w:val="nil"/>
              <w:left w:val="nil"/>
              <w:bottom w:val="nil"/>
              <w:right w:val="nil"/>
            </w:tcBorders>
            <w:shd w:val="clear" w:color="auto" w:fill="auto"/>
            <w:noWrap/>
            <w:vAlign w:val="bottom"/>
          </w:tcPr>
          <w:p w:rsidR="00BA3429" w:rsidRPr="00BA3429" w:rsidRDefault="00BA3429" w:rsidP="00BA3429">
            <w:pPr>
              <w:rPr>
                <w:rFonts w:ascii="Arial Narrow" w:hAnsi="Arial Narrow" w:cs="Arial"/>
                <w:b/>
                <w:sz w:val="18"/>
                <w:szCs w:val="18"/>
                <w:lang w:eastAsia="es-MX"/>
              </w:rPr>
            </w:pPr>
            <w:r w:rsidRPr="00BA3429">
              <w:rPr>
                <w:rFonts w:ascii="Arial Narrow" w:hAnsi="Arial Narrow" w:cs="Arial"/>
                <w:b/>
                <w:sz w:val="18"/>
                <w:szCs w:val="18"/>
                <w:lang w:eastAsia="es-MX"/>
              </w:rPr>
              <w:t>B.</w:t>
            </w:r>
            <w:r>
              <w:rPr>
                <w:rFonts w:ascii="Arial Narrow" w:hAnsi="Arial Narrow" w:cs="Arial"/>
                <w:b/>
                <w:sz w:val="18"/>
                <w:szCs w:val="18"/>
                <w:lang w:eastAsia="es-MX"/>
              </w:rPr>
              <w:t xml:space="preserve"> </w:t>
            </w:r>
          </w:p>
        </w:tc>
        <w:tc>
          <w:tcPr>
            <w:tcW w:w="1209" w:type="dxa"/>
            <w:tcBorders>
              <w:top w:val="nil"/>
              <w:left w:val="nil"/>
              <w:bottom w:val="nil"/>
              <w:right w:val="nil"/>
            </w:tcBorders>
            <w:shd w:val="clear" w:color="auto" w:fill="auto"/>
            <w:noWrap/>
            <w:vAlign w:val="bottom"/>
          </w:tcPr>
          <w:p w:rsidR="00BA3429" w:rsidRPr="00C05BC1" w:rsidRDefault="00BA3429"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tcPr>
          <w:p w:rsidR="00BA3429" w:rsidRPr="00C05BC1" w:rsidRDefault="00BA3429" w:rsidP="00BA3429">
            <w:pPr>
              <w:jc w:val="center"/>
              <w:rPr>
                <w:sz w:val="20"/>
                <w:szCs w:val="20"/>
                <w:lang w:eastAsia="es-MX"/>
              </w:rPr>
            </w:pPr>
          </w:p>
        </w:tc>
        <w:tc>
          <w:tcPr>
            <w:tcW w:w="2914" w:type="dxa"/>
            <w:gridSpan w:val="2"/>
            <w:tcBorders>
              <w:left w:val="nil"/>
              <w:right w:val="nil"/>
            </w:tcBorders>
            <w:shd w:val="clear" w:color="auto" w:fill="auto"/>
            <w:noWrap/>
            <w:vAlign w:val="bottom"/>
          </w:tcPr>
          <w:p w:rsidR="00BA3429" w:rsidRPr="00C05BC1" w:rsidRDefault="00BA3429" w:rsidP="00BA3429">
            <w:pPr>
              <w:jc w:val="center"/>
              <w:rPr>
                <w:rFonts w:ascii="Arial Narrow" w:hAnsi="Arial Narrow" w:cs="Arial"/>
                <w:b/>
                <w:bCs/>
                <w:sz w:val="18"/>
                <w:szCs w:val="18"/>
                <w:lang w:eastAsia="es-MX"/>
              </w:rPr>
            </w:pPr>
          </w:p>
        </w:tc>
      </w:tr>
      <w:tr w:rsidR="00C875FA" w:rsidRPr="00C05BC1" w:rsidTr="00BA3429">
        <w:trPr>
          <w:trHeight w:val="270"/>
        </w:trPr>
        <w:tc>
          <w:tcPr>
            <w:tcW w:w="7898" w:type="dxa"/>
            <w:tcBorders>
              <w:top w:val="nil"/>
              <w:left w:val="nil"/>
              <w:bottom w:val="nil"/>
              <w:right w:val="nil"/>
            </w:tcBorders>
            <w:shd w:val="clear" w:color="auto" w:fill="auto"/>
            <w:noWrap/>
            <w:vAlign w:val="bottom"/>
          </w:tcPr>
          <w:p w:rsidR="00BA3429" w:rsidRPr="00C05BC1" w:rsidRDefault="00BA3429" w:rsidP="00BA3429">
            <w:pPr>
              <w:rPr>
                <w:rFonts w:ascii="Arial Narrow" w:hAnsi="Arial Narrow" w:cs="Arial"/>
                <w:sz w:val="18"/>
                <w:szCs w:val="18"/>
                <w:lang w:eastAsia="es-MX"/>
              </w:rPr>
            </w:pPr>
            <w:r>
              <w:rPr>
                <w:rFonts w:ascii="Arial Narrow" w:hAnsi="Arial Narrow" w:cs="Arial"/>
                <w:sz w:val="18"/>
                <w:szCs w:val="18"/>
                <w:lang w:eastAsia="es-MX"/>
              </w:rPr>
              <w:t xml:space="preserve">CAP. 7 </w:t>
            </w:r>
            <w:r w:rsidRPr="00BA3429">
              <w:rPr>
                <w:rFonts w:ascii="Arial Narrow" w:hAnsi="Arial Narrow" w:cs="Calibri"/>
                <w:bCs/>
                <w:sz w:val="18"/>
                <w:szCs w:val="18"/>
                <w:lang w:val="es-MX" w:eastAsia="es-MX"/>
              </w:rPr>
              <w:t>INSTALACIÓN DE MUEBLES Y LLAVES ECONOMIZADORAS EN  DIFERENTES EDIFICIOS</w:t>
            </w:r>
          </w:p>
        </w:tc>
        <w:tc>
          <w:tcPr>
            <w:tcW w:w="1209" w:type="dxa"/>
            <w:tcBorders>
              <w:top w:val="nil"/>
              <w:left w:val="nil"/>
              <w:bottom w:val="nil"/>
              <w:right w:val="nil"/>
            </w:tcBorders>
            <w:shd w:val="clear" w:color="auto" w:fill="auto"/>
            <w:noWrap/>
            <w:vAlign w:val="bottom"/>
          </w:tcPr>
          <w:p w:rsidR="00C875FA" w:rsidRPr="00C05BC1" w:rsidRDefault="00C875FA"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tcPr>
          <w:p w:rsidR="00C875FA" w:rsidRPr="00C05BC1" w:rsidRDefault="00C875FA" w:rsidP="00BA3429">
            <w:pPr>
              <w:jc w:val="center"/>
              <w:rPr>
                <w:sz w:val="20"/>
                <w:szCs w:val="20"/>
                <w:lang w:eastAsia="es-MX"/>
              </w:rPr>
            </w:pPr>
          </w:p>
        </w:tc>
        <w:tc>
          <w:tcPr>
            <w:tcW w:w="2914" w:type="dxa"/>
            <w:gridSpan w:val="2"/>
            <w:tcBorders>
              <w:left w:val="nil"/>
              <w:right w:val="nil"/>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BA3429" w:rsidRPr="00C05BC1" w:rsidTr="00BA3429">
        <w:trPr>
          <w:trHeight w:val="270"/>
        </w:trPr>
        <w:tc>
          <w:tcPr>
            <w:tcW w:w="7898" w:type="dxa"/>
            <w:tcBorders>
              <w:top w:val="nil"/>
              <w:left w:val="nil"/>
              <w:bottom w:val="nil"/>
              <w:right w:val="nil"/>
            </w:tcBorders>
            <w:shd w:val="clear" w:color="auto" w:fill="auto"/>
            <w:noWrap/>
            <w:vAlign w:val="bottom"/>
          </w:tcPr>
          <w:p w:rsidR="00BA3429" w:rsidRPr="00BA3429" w:rsidRDefault="00BA3429" w:rsidP="00BA3429">
            <w:pPr>
              <w:rPr>
                <w:rFonts w:ascii="Arial Narrow" w:hAnsi="Arial Narrow" w:cs="Arial"/>
                <w:b/>
                <w:sz w:val="18"/>
                <w:szCs w:val="18"/>
                <w:lang w:eastAsia="es-MX"/>
              </w:rPr>
            </w:pPr>
            <w:r w:rsidRPr="00BA3429">
              <w:rPr>
                <w:rFonts w:ascii="Arial Narrow" w:hAnsi="Arial Narrow" w:cs="Arial"/>
                <w:b/>
                <w:sz w:val="18"/>
                <w:szCs w:val="18"/>
                <w:lang w:eastAsia="es-MX"/>
              </w:rPr>
              <w:t>C.</w:t>
            </w:r>
          </w:p>
        </w:tc>
        <w:tc>
          <w:tcPr>
            <w:tcW w:w="1209" w:type="dxa"/>
            <w:tcBorders>
              <w:top w:val="nil"/>
              <w:left w:val="nil"/>
              <w:bottom w:val="nil"/>
              <w:right w:val="nil"/>
            </w:tcBorders>
            <w:shd w:val="clear" w:color="auto" w:fill="auto"/>
            <w:noWrap/>
            <w:vAlign w:val="bottom"/>
          </w:tcPr>
          <w:p w:rsidR="00BA3429" w:rsidRPr="00BA3429" w:rsidRDefault="00BA3429" w:rsidP="00BA3429">
            <w:pPr>
              <w:rPr>
                <w:rFonts w:ascii="Arial Narrow" w:hAnsi="Arial Narrow" w:cs="Arial"/>
                <w:b/>
                <w:sz w:val="18"/>
                <w:szCs w:val="18"/>
                <w:lang w:eastAsia="es-MX"/>
              </w:rPr>
            </w:pPr>
          </w:p>
        </w:tc>
        <w:tc>
          <w:tcPr>
            <w:tcW w:w="1446" w:type="dxa"/>
            <w:tcBorders>
              <w:top w:val="nil"/>
              <w:left w:val="nil"/>
              <w:bottom w:val="nil"/>
              <w:right w:val="nil"/>
            </w:tcBorders>
            <w:shd w:val="clear" w:color="auto" w:fill="auto"/>
            <w:noWrap/>
            <w:vAlign w:val="bottom"/>
          </w:tcPr>
          <w:p w:rsidR="00BA3429" w:rsidRPr="00BA3429" w:rsidRDefault="00BA3429" w:rsidP="00BA3429">
            <w:pPr>
              <w:jc w:val="center"/>
              <w:rPr>
                <w:b/>
                <w:sz w:val="20"/>
                <w:szCs w:val="20"/>
                <w:lang w:eastAsia="es-MX"/>
              </w:rPr>
            </w:pPr>
          </w:p>
        </w:tc>
        <w:tc>
          <w:tcPr>
            <w:tcW w:w="2914" w:type="dxa"/>
            <w:gridSpan w:val="2"/>
            <w:tcBorders>
              <w:top w:val="single" w:sz="4" w:space="0" w:color="auto"/>
              <w:left w:val="nil"/>
              <w:right w:val="nil"/>
            </w:tcBorders>
            <w:shd w:val="clear" w:color="auto" w:fill="auto"/>
            <w:noWrap/>
            <w:vAlign w:val="bottom"/>
          </w:tcPr>
          <w:p w:rsidR="00BA3429" w:rsidRPr="00BA3429" w:rsidRDefault="00BA3429" w:rsidP="00BA3429">
            <w:pPr>
              <w:jc w:val="center"/>
              <w:rPr>
                <w:rFonts w:ascii="Arial Narrow" w:hAnsi="Arial Narrow" w:cs="Arial"/>
                <w:b/>
                <w:bCs/>
                <w:sz w:val="18"/>
                <w:szCs w:val="18"/>
                <w:lang w:eastAsia="es-MX"/>
              </w:rPr>
            </w:pPr>
          </w:p>
        </w:tc>
      </w:tr>
      <w:tr w:rsidR="00C875FA" w:rsidRPr="00C05BC1" w:rsidTr="00BA3429">
        <w:trPr>
          <w:trHeight w:val="270"/>
        </w:trPr>
        <w:tc>
          <w:tcPr>
            <w:tcW w:w="7898" w:type="dxa"/>
            <w:tcBorders>
              <w:top w:val="nil"/>
              <w:left w:val="nil"/>
              <w:bottom w:val="nil"/>
              <w:right w:val="nil"/>
            </w:tcBorders>
            <w:shd w:val="clear" w:color="auto" w:fill="auto"/>
            <w:noWrap/>
            <w:vAlign w:val="bottom"/>
          </w:tcPr>
          <w:p w:rsidR="00C875FA" w:rsidRPr="00BA3429" w:rsidRDefault="00BA3429" w:rsidP="00BA3429">
            <w:pPr>
              <w:rPr>
                <w:rFonts w:ascii="Arial Narrow" w:hAnsi="Arial Narrow" w:cs="Arial"/>
                <w:sz w:val="18"/>
                <w:szCs w:val="18"/>
                <w:lang w:eastAsia="es-MX"/>
              </w:rPr>
            </w:pPr>
            <w:r w:rsidRPr="00BA3429">
              <w:rPr>
                <w:rFonts w:ascii="Arial Narrow" w:hAnsi="Arial Narrow" w:cs="Arial"/>
                <w:sz w:val="18"/>
                <w:szCs w:val="18"/>
                <w:lang w:eastAsia="es-MX"/>
              </w:rPr>
              <w:t xml:space="preserve">CAP. 8  </w:t>
            </w:r>
            <w:r w:rsidRPr="00BA3429">
              <w:rPr>
                <w:rFonts w:ascii="Arial Narrow" w:hAnsi="Arial Narrow" w:cs="Calibri"/>
                <w:bCs/>
                <w:sz w:val="18"/>
                <w:szCs w:val="18"/>
                <w:lang w:val="es-MX" w:eastAsia="es-MX"/>
              </w:rPr>
              <w:t>INSTALACIÓN Y ALIMENTACIÓN DE TINACOS EN DIFERENTES EDIFICIOS</w:t>
            </w:r>
          </w:p>
        </w:tc>
        <w:tc>
          <w:tcPr>
            <w:tcW w:w="1209" w:type="dxa"/>
            <w:tcBorders>
              <w:top w:val="nil"/>
              <w:left w:val="nil"/>
              <w:bottom w:val="nil"/>
              <w:right w:val="nil"/>
            </w:tcBorders>
            <w:shd w:val="clear" w:color="auto" w:fill="auto"/>
            <w:noWrap/>
            <w:vAlign w:val="bottom"/>
          </w:tcPr>
          <w:p w:rsidR="00C875FA" w:rsidRPr="00C05BC1" w:rsidRDefault="00C875FA" w:rsidP="00BA3429">
            <w:pPr>
              <w:rPr>
                <w:rFonts w:ascii="Arial Narrow" w:hAnsi="Arial Narrow" w:cs="Arial"/>
                <w:sz w:val="18"/>
                <w:szCs w:val="18"/>
                <w:lang w:eastAsia="es-MX"/>
              </w:rPr>
            </w:pPr>
          </w:p>
        </w:tc>
        <w:tc>
          <w:tcPr>
            <w:tcW w:w="1446" w:type="dxa"/>
            <w:tcBorders>
              <w:top w:val="nil"/>
              <w:left w:val="nil"/>
              <w:bottom w:val="nil"/>
              <w:right w:val="nil"/>
            </w:tcBorders>
            <w:shd w:val="clear" w:color="auto" w:fill="auto"/>
            <w:noWrap/>
            <w:vAlign w:val="bottom"/>
          </w:tcPr>
          <w:p w:rsidR="00C875FA" w:rsidRPr="00C05BC1" w:rsidRDefault="00C875FA" w:rsidP="00BA3429">
            <w:pPr>
              <w:jc w:val="center"/>
              <w:rPr>
                <w:sz w:val="20"/>
                <w:szCs w:val="20"/>
                <w:lang w:eastAsia="es-MX"/>
              </w:rPr>
            </w:pPr>
          </w:p>
        </w:tc>
        <w:tc>
          <w:tcPr>
            <w:tcW w:w="2914" w:type="dxa"/>
            <w:gridSpan w:val="2"/>
            <w:tcBorders>
              <w:left w:val="nil"/>
              <w:bottom w:val="single" w:sz="4" w:space="0" w:color="auto"/>
              <w:right w:val="nil"/>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C875FA" w:rsidRPr="00C05BC1" w:rsidTr="00BA3429">
        <w:trPr>
          <w:trHeight w:val="270"/>
        </w:trPr>
        <w:tc>
          <w:tcPr>
            <w:tcW w:w="7898" w:type="dxa"/>
            <w:tcBorders>
              <w:top w:val="nil"/>
              <w:left w:val="nil"/>
              <w:right w:val="nil"/>
            </w:tcBorders>
            <w:shd w:val="clear" w:color="auto" w:fill="auto"/>
            <w:noWrap/>
            <w:vAlign w:val="bottom"/>
            <w:hideMark/>
          </w:tcPr>
          <w:p w:rsidR="00C875FA" w:rsidRPr="00C05BC1" w:rsidRDefault="00C875FA" w:rsidP="00BA3429">
            <w:pPr>
              <w:rPr>
                <w:sz w:val="20"/>
                <w:szCs w:val="20"/>
                <w:lang w:eastAsia="es-MX"/>
              </w:rPr>
            </w:pPr>
          </w:p>
        </w:tc>
        <w:tc>
          <w:tcPr>
            <w:tcW w:w="1209" w:type="dxa"/>
            <w:tcBorders>
              <w:top w:val="nil"/>
              <w:left w:val="nil"/>
              <w:right w:val="nil"/>
            </w:tcBorders>
            <w:shd w:val="clear" w:color="auto" w:fill="auto"/>
            <w:noWrap/>
            <w:vAlign w:val="bottom"/>
            <w:hideMark/>
          </w:tcPr>
          <w:p w:rsidR="00C875FA" w:rsidRPr="00C05BC1" w:rsidRDefault="00C875FA" w:rsidP="00BA3429">
            <w:pPr>
              <w:rPr>
                <w:sz w:val="20"/>
                <w:szCs w:val="20"/>
                <w:lang w:eastAsia="es-MX"/>
              </w:rPr>
            </w:pPr>
          </w:p>
        </w:tc>
        <w:tc>
          <w:tcPr>
            <w:tcW w:w="1446" w:type="dxa"/>
            <w:tcBorders>
              <w:top w:val="nil"/>
              <w:left w:val="nil"/>
              <w:right w:val="nil"/>
            </w:tcBorders>
            <w:shd w:val="clear" w:color="auto" w:fill="auto"/>
            <w:noWrap/>
            <w:vAlign w:val="bottom"/>
            <w:hideMark/>
          </w:tcPr>
          <w:p w:rsidR="00C875FA" w:rsidRPr="00C05BC1" w:rsidRDefault="00C875FA" w:rsidP="00BA3429">
            <w:pPr>
              <w:jc w:val="center"/>
              <w:rPr>
                <w:sz w:val="20"/>
                <w:szCs w:val="20"/>
                <w:lang w:eastAsia="es-MX"/>
              </w:rPr>
            </w:pPr>
          </w:p>
        </w:tc>
        <w:tc>
          <w:tcPr>
            <w:tcW w:w="1446" w:type="dxa"/>
            <w:tcBorders>
              <w:top w:val="single" w:sz="4" w:space="0" w:color="auto"/>
              <w:left w:val="nil"/>
              <w:right w:val="nil"/>
            </w:tcBorders>
            <w:shd w:val="clear" w:color="auto" w:fill="auto"/>
            <w:noWrap/>
            <w:vAlign w:val="bottom"/>
          </w:tcPr>
          <w:p w:rsidR="00C875FA" w:rsidRPr="00C05BC1" w:rsidRDefault="00C875FA" w:rsidP="00BA3429">
            <w:pPr>
              <w:jc w:val="center"/>
              <w:rPr>
                <w:sz w:val="20"/>
                <w:szCs w:val="20"/>
                <w:lang w:eastAsia="es-MX"/>
              </w:rPr>
            </w:pPr>
          </w:p>
        </w:tc>
        <w:tc>
          <w:tcPr>
            <w:tcW w:w="1468" w:type="dxa"/>
            <w:tcBorders>
              <w:top w:val="single" w:sz="4" w:space="0" w:color="auto"/>
              <w:left w:val="nil"/>
              <w:right w:val="nil"/>
            </w:tcBorders>
            <w:shd w:val="clear" w:color="auto" w:fill="auto"/>
            <w:noWrap/>
            <w:vAlign w:val="bottom"/>
          </w:tcPr>
          <w:p w:rsidR="00C875FA" w:rsidRPr="00C05BC1" w:rsidRDefault="00C875FA" w:rsidP="00BA3429">
            <w:pPr>
              <w:rPr>
                <w:sz w:val="20"/>
                <w:szCs w:val="20"/>
                <w:lang w:eastAsia="es-MX"/>
              </w:rPr>
            </w:pPr>
          </w:p>
        </w:tc>
      </w:tr>
      <w:tr w:rsidR="00C875FA" w:rsidRPr="00C05BC1" w:rsidTr="00BA3429">
        <w:trPr>
          <w:trHeight w:val="270"/>
        </w:trPr>
        <w:tc>
          <w:tcPr>
            <w:tcW w:w="7898" w:type="dxa"/>
            <w:shd w:val="clear" w:color="auto" w:fill="auto"/>
            <w:noWrap/>
            <w:vAlign w:val="bottom"/>
            <w:hideMark/>
          </w:tcPr>
          <w:p w:rsidR="00C875FA" w:rsidRPr="00C05BC1" w:rsidRDefault="00C875FA" w:rsidP="00BA3429">
            <w:pPr>
              <w:rPr>
                <w:sz w:val="20"/>
                <w:szCs w:val="20"/>
                <w:lang w:eastAsia="es-MX"/>
              </w:rPr>
            </w:pPr>
          </w:p>
        </w:tc>
        <w:tc>
          <w:tcPr>
            <w:tcW w:w="1209" w:type="dxa"/>
            <w:shd w:val="clear" w:color="auto" w:fill="auto"/>
            <w:noWrap/>
            <w:vAlign w:val="bottom"/>
            <w:hideMark/>
          </w:tcPr>
          <w:p w:rsidR="00C875FA" w:rsidRPr="00C05BC1" w:rsidRDefault="00C875FA" w:rsidP="00BA3429">
            <w:pPr>
              <w:rPr>
                <w:sz w:val="20"/>
                <w:szCs w:val="20"/>
                <w:lang w:eastAsia="es-MX"/>
              </w:rPr>
            </w:pPr>
          </w:p>
        </w:tc>
        <w:tc>
          <w:tcPr>
            <w:tcW w:w="1446" w:type="dxa"/>
            <w:shd w:val="clear" w:color="auto" w:fill="auto"/>
            <w:noWrap/>
            <w:vAlign w:val="bottom"/>
            <w:hideMark/>
          </w:tcPr>
          <w:p w:rsidR="00C875FA" w:rsidRPr="00C05BC1" w:rsidRDefault="00C65813" w:rsidP="00BA3429">
            <w:pPr>
              <w:jc w:val="center"/>
              <w:rPr>
                <w:rFonts w:ascii="Arial Narrow" w:hAnsi="Arial Narrow" w:cs="Arial"/>
                <w:b/>
                <w:bCs/>
                <w:sz w:val="18"/>
                <w:szCs w:val="18"/>
                <w:lang w:eastAsia="es-MX"/>
              </w:rPr>
            </w:pPr>
            <w:r>
              <w:rPr>
                <w:rFonts w:ascii="Arial Narrow" w:hAnsi="Arial Narrow" w:cs="Arial"/>
                <w:b/>
                <w:bCs/>
                <w:sz w:val="18"/>
                <w:szCs w:val="18"/>
                <w:lang w:eastAsia="es-MX"/>
              </w:rPr>
              <w:t>SUB</w:t>
            </w:r>
            <w:r w:rsidR="00C875FA" w:rsidRPr="00C05BC1">
              <w:rPr>
                <w:rFonts w:ascii="Arial Narrow" w:hAnsi="Arial Narrow" w:cs="Arial"/>
                <w:b/>
                <w:bCs/>
                <w:sz w:val="18"/>
                <w:szCs w:val="18"/>
                <w:lang w:eastAsia="es-MX"/>
              </w:rPr>
              <w:t xml:space="preserve">TOTAL </w:t>
            </w:r>
          </w:p>
        </w:tc>
        <w:tc>
          <w:tcPr>
            <w:tcW w:w="2914" w:type="dxa"/>
            <w:gridSpan w:val="2"/>
            <w:tcBorders>
              <w:bottom w:val="single" w:sz="4" w:space="0" w:color="auto"/>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C875FA" w:rsidRPr="00C05BC1" w:rsidTr="00BA3429">
        <w:trPr>
          <w:trHeight w:val="270"/>
        </w:trPr>
        <w:tc>
          <w:tcPr>
            <w:tcW w:w="7898" w:type="dxa"/>
            <w:shd w:val="clear" w:color="auto" w:fill="auto"/>
            <w:noWrap/>
            <w:vAlign w:val="bottom"/>
            <w:hideMark/>
          </w:tcPr>
          <w:p w:rsidR="00C875FA" w:rsidRPr="00C05BC1" w:rsidRDefault="00C875FA" w:rsidP="00BA3429">
            <w:pPr>
              <w:rPr>
                <w:sz w:val="20"/>
                <w:szCs w:val="20"/>
                <w:lang w:eastAsia="es-MX"/>
              </w:rPr>
            </w:pPr>
          </w:p>
        </w:tc>
        <w:tc>
          <w:tcPr>
            <w:tcW w:w="1209" w:type="dxa"/>
            <w:shd w:val="clear" w:color="auto" w:fill="auto"/>
            <w:noWrap/>
            <w:vAlign w:val="bottom"/>
            <w:hideMark/>
          </w:tcPr>
          <w:p w:rsidR="00C875FA" w:rsidRPr="00C05BC1" w:rsidRDefault="00C875FA" w:rsidP="00BA3429">
            <w:pPr>
              <w:rPr>
                <w:sz w:val="20"/>
                <w:szCs w:val="20"/>
                <w:lang w:eastAsia="es-MX"/>
              </w:rPr>
            </w:pPr>
          </w:p>
        </w:tc>
        <w:tc>
          <w:tcPr>
            <w:tcW w:w="1446" w:type="dxa"/>
            <w:shd w:val="clear" w:color="auto" w:fill="auto"/>
            <w:noWrap/>
            <w:vAlign w:val="bottom"/>
            <w:hideMark/>
          </w:tcPr>
          <w:p w:rsidR="00C875FA" w:rsidRPr="00C05BC1" w:rsidRDefault="00C875FA" w:rsidP="00BA3429">
            <w:pPr>
              <w:jc w:val="center"/>
              <w:rPr>
                <w:rFonts w:ascii="Arial Narrow" w:hAnsi="Arial Narrow" w:cs="Arial"/>
                <w:b/>
                <w:bCs/>
                <w:sz w:val="18"/>
                <w:szCs w:val="18"/>
                <w:lang w:eastAsia="es-MX"/>
              </w:rPr>
            </w:pPr>
            <w:r w:rsidRPr="00C05BC1">
              <w:rPr>
                <w:rFonts w:ascii="Arial Narrow" w:hAnsi="Arial Narrow" w:cs="Arial"/>
                <w:b/>
                <w:bCs/>
                <w:sz w:val="18"/>
                <w:szCs w:val="18"/>
                <w:lang w:eastAsia="es-MX"/>
              </w:rPr>
              <w:t xml:space="preserve">I.V.A. 16 % </w:t>
            </w:r>
          </w:p>
        </w:tc>
        <w:tc>
          <w:tcPr>
            <w:tcW w:w="2914" w:type="dxa"/>
            <w:gridSpan w:val="2"/>
            <w:tcBorders>
              <w:top w:val="single" w:sz="4" w:space="0" w:color="auto"/>
              <w:bottom w:val="single" w:sz="4" w:space="0" w:color="auto"/>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r w:rsidR="00C875FA" w:rsidRPr="00C05BC1" w:rsidTr="00BA3429">
        <w:trPr>
          <w:trHeight w:val="270"/>
        </w:trPr>
        <w:tc>
          <w:tcPr>
            <w:tcW w:w="7898" w:type="dxa"/>
            <w:shd w:val="clear" w:color="auto" w:fill="auto"/>
            <w:noWrap/>
            <w:vAlign w:val="bottom"/>
            <w:hideMark/>
          </w:tcPr>
          <w:p w:rsidR="00C875FA" w:rsidRPr="00C05BC1" w:rsidRDefault="00C875FA" w:rsidP="00BA3429">
            <w:pPr>
              <w:rPr>
                <w:sz w:val="20"/>
                <w:szCs w:val="20"/>
                <w:lang w:eastAsia="es-MX"/>
              </w:rPr>
            </w:pPr>
          </w:p>
        </w:tc>
        <w:tc>
          <w:tcPr>
            <w:tcW w:w="1209" w:type="dxa"/>
            <w:shd w:val="clear" w:color="auto" w:fill="auto"/>
            <w:noWrap/>
            <w:vAlign w:val="bottom"/>
            <w:hideMark/>
          </w:tcPr>
          <w:p w:rsidR="00C875FA" w:rsidRPr="00C05BC1" w:rsidRDefault="00C875FA" w:rsidP="00BA3429">
            <w:pPr>
              <w:rPr>
                <w:sz w:val="20"/>
                <w:szCs w:val="20"/>
                <w:lang w:eastAsia="es-MX"/>
              </w:rPr>
            </w:pPr>
          </w:p>
        </w:tc>
        <w:tc>
          <w:tcPr>
            <w:tcW w:w="1446" w:type="dxa"/>
            <w:shd w:val="clear" w:color="auto" w:fill="auto"/>
            <w:noWrap/>
            <w:vAlign w:val="bottom"/>
            <w:hideMark/>
          </w:tcPr>
          <w:p w:rsidR="00C875FA" w:rsidRPr="00C05BC1" w:rsidRDefault="00C875FA" w:rsidP="00BA3429">
            <w:pPr>
              <w:jc w:val="center"/>
              <w:rPr>
                <w:rFonts w:ascii="Arial Narrow" w:hAnsi="Arial Narrow" w:cs="Arial"/>
                <w:b/>
                <w:bCs/>
                <w:sz w:val="20"/>
                <w:szCs w:val="20"/>
                <w:lang w:eastAsia="es-MX"/>
              </w:rPr>
            </w:pPr>
            <w:r w:rsidRPr="00C05BC1">
              <w:rPr>
                <w:rFonts w:ascii="Arial Narrow" w:hAnsi="Arial Narrow" w:cs="Arial"/>
                <w:b/>
                <w:bCs/>
                <w:sz w:val="20"/>
                <w:szCs w:val="20"/>
                <w:lang w:eastAsia="es-MX"/>
              </w:rPr>
              <w:t>TOTAL OBRA</w:t>
            </w:r>
          </w:p>
        </w:tc>
        <w:tc>
          <w:tcPr>
            <w:tcW w:w="2914" w:type="dxa"/>
            <w:gridSpan w:val="2"/>
            <w:tcBorders>
              <w:top w:val="single" w:sz="4" w:space="0" w:color="auto"/>
              <w:bottom w:val="single" w:sz="4" w:space="0" w:color="auto"/>
            </w:tcBorders>
            <w:shd w:val="clear" w:color="auto" w:fill="auto"/>
            <w:noWrap/>
            <w:vAlign w:val="bottom"/>
          </w:tcPr>
          <w:p w:rsidR="00C875FA" w:rsidRPr="00C05BC1" w:rsidRDefault="00C875FA" w:rsidP="00BA3429">
            <w:pPr>
              <w:jc w:val="center"/>
              <w:rPr>
                <w:rFonts w:ascii="Arial Narrow" w:hAnsi="Arial Narrow" w:cs="Arial"/>
                <w:b/>
                <w:bCs/>
                <w:sz w:val="18"/>
                <w:szCs w:val="18"/>
                <w:lang w:eastAsia="es-MX"/>
              </w:rPr>
            </w:pPr>
          </w:p>
        </w:tc>
      </w:tr>
    </w:tbl>
    <w:p w:rsidR="00745B51" w:rsidRDefault="00745B51" w:rsidP="00BA3429">
      <w:pPr>
        <w:tabs>
          <w:tab w:val="left" w:pos="2650"/>
        </w:tabs>
        <w:jc w:val="both"/>
        <w:rPr>
          <w:rFonts w:ascii="Garamond" w:hAnsi="Garamond"/>
        </w:rPr>
      </w:pPr>
    </w:p>
    <w:p w:rsidR="00745B51" w:rsidRDefault="00745B51">
      <w:pPr>
        <w:spacing w:after="200" w:line="276" w:lineRule="auto"/>
        <w:rPr>
          <w:rFonts w:ascii="Garamond" w:hAnsi="Garamond"/>
        </w:rPr>
      </w:pPr>
      <w:r>
        <w:rPr>
          <w:rFonts w:ascii="Garamond" w:hAnsi="Garamond"/>
        </w:rPr>
        <w:br w:type="page"/>
      </w:r>
    </w:p>
    <w:p w:rsidR="007921DD" w:rsidRDefault="00C10B2E" w:rsidP="00C875FA">
      <w:pPr>
        <w:tabs>
          <w:tab w:val="left" w:pos="2650"/>
        </w:tabs>
        <w:jc w:val="center"/>
        <w:rPr>
          <w:rFonts w:ascii="Garamond" w:hAnsi="Garamond"/>
          <w:b/>
        </w:rPr>
      </w:pPr>
      <w:r>
        <w:lastRenderedPageBreak/>
        <w:t xml:space="preserve">OBRA: </w:t>
      </w:r>
      <w:r w:rsidR="007921DD" w:rsidRPr="00654DFD">
        <w:rPr>
          <w:rFonts w:ascii="Garamond" w:hAnsi="Garamond"/>
          <w:b/>
        </w:rPr>
        <w:t>“</w:t>
      </w:r>
      <w:r w:rsidR="007921DD">
        <w:rPr>
          <w:rFonts w:ascii="Garamond" w:hAnsi="Garamond"/>
          <w:b/>
        </w:rPr>
        <w:t>MANTENIMIENTO GENERAL</w:t>
      </w:r>
      <w:r w:rsidR="007921DD" w:rsidRPr="00654DFD">
        <w:rPr>
          <w:rFonts w:ascii="Garamond" w:hAnsi="Garamond"/>
          <w:b/>
        </w:rPr>
        <w:t xml:space="preserve"> EN LA UNIVERSIDAD DE LA CAÑADA “</w:t>
      </w:r>
      <w:r w:rsidR="007921DD">
        <w:rPr>
          <w:rFonts w:ascii="Garamond" w:hAnsi="Garamond"/>
          <w:b/>
        </w:rPr>
        <w:t>.</w:t>
      </w:r>
    </w:p>
    <w:p w:rsidR="00C10B2E" w:rsidRPr="00E772A3" w:rsidRDefault="00C10B2E" w:rsidP="00C875FA">
      <w:pPr>
        <w:tabs>
          <w:tab w:val="left" w:pos="2650"/>
        </w:tabs>
        <w:jc w:val="center"/>
        <w:rPr>
          <w:rFonts w:ascii="Arial" w:hAnsi="Arial" w:cs="Arial"/>
          <w:b/>
          <w:bCs/>
          <w:sz w:val="16"/>
          <w:szCs w:val="16"/>
        </w:rPr>
      </w:pPr>
      <w:r w:rsidRPr="00380853">
        <w:t>LUGAR:</w:t>
      </w:r>
      <w:r>
        <w:t xml:space="preserve"> </w:t>
      </w:r>
      <w:r w:rsidRPr="00E772A3">
        <w:rPr>
          <w:rFonts w:ascii="Arial" w:hAnsi="Arial" w:cs="Arial"/>
          <w:b/>
          <w:bCs/>
          <w:sz w:val="16"/>
          <w:szCs w:val="16"/>
        </w:rPr>
        <w:t>UNIVERSIDAD DE LA CAÑADA. CARRETERA</w:t>
      </w:r>
    </w:p>
    <w:tbl>
      <w:tblPr>
        <w:tblW w:w="5269" w:type="pct"/>
        <w:tblInd w:w="-10" w:type="dxa"/>
        <w:tblCellMar>
          <w:left w:w="70" w:type="dxa"/>
          <w:right w:w="70" w:type="dxa"/>
        </w:tblCellMar>
        <w:tblLook w:val="04A0" w:firstRow="1" w:lastRow="0" w:firstColumn="1" w:lastColumn="0" w:noHBand="0" w:noVBand="1"/>
      </w:tblPr>
      <w:tblGrid>
        <w:gridCol w:w="2051"/>
        <w:gridCol w:w="4923"/>
        <w:gridCol w:w="1149"/>
        <w:gridCol w:w="1223"/>
        <w:gridCol w:w="1450"/>
        <w:gridCol w:w="1798"/>
        <w:gridCol w:w="1089"/>
      </w:tblGrid>
      <w:tr w:rsidR="00794C1A" w:rsidRPr="00794C1A" w:rsidTr="00745B51">
        <w:trPr>
          <w:trHeight w:val="450"/>
        </w:trPr>
        <w:tc>
          <w:tcPr>
            <w:tcW w:w="5000" w:type="pct"/>
            <w:gridSpan w:val="7"/>
            <w:tcBorders>
              <w:top w:val="single" w:sz="8" w:space="0" w:color="auto"/>
              <w:left w:val="single" w:sz="8" w:space="0" w:color="auto"/>
              <w:bottom w:val="nil"/>
              <w:right w:val="single" w:sz="8" w:space="0" w:color="000000"/>
            </w:tcBorders>
            <w:shd w:val="clear" w:color="auto" w:fill="auto"/>
            <w:noWrap/>
            <w:hideMark/>
          </w:tcPr>
          <w:p w:rsidR="00794C1A" w:rsidRPr="00794C1A" w:rsidRDefault="00794C1A" w:rsidP="00794C1A">
            <w:pPr>
              <w:jc w:val="center"/>
              <w:rPr>
                <w:rFonts w:ascii="Arial Black" w:hAnsi="Arial Black" w:cs="Calibri"/>
                <w:b/>
                <w:bCs/>
                <w:sz w:val="28"/>
                <w:szCs w:val="28"/>
                <w:lang w:val="es-MX" w:eastAsia="es-MX"/>
              </w:rPr>
            </w:pPr>
            <w:bookmarkStart w:id="1" w:name="RANGE!A1:G105"/>
            <w:r w:rsidRPr="00794C1A">
              <w:rPr>
                <w:rFonts w:ascii="Arial Black" w:hAnsi="Arial Black" w:cs="Calibri"/>
                <w:b/>
                <w:bCs/>
                <w:sz w:val="28"/>
                <w:szCs w:val="28"/>
                <w:lang w:val="es-MX" w:eastAsia="es-MX"/>
              </w:rPr>
              <w:t>CATALOGO DE CONCEPTOS/PRESUPUESTO</w:t>
            </w:r>
            <w:bookmarkEnd w:id="1"/>
          </w:p>
        </w:tc>
      </w:tr>
      <w:tr w:rsidR="00794C1A" w:rsidRPr="00794C1A" w:rsidTr="00745B51">
        <w:trPr>
          <w:trHeight w:val="360"/>
        </w:trPr>
        <w:tc>
          <w:tcPr>
            <w:tcW w:w="749" w:type="pct"/>
            <w:tcBorders>
              <w:top w:val="nil"/>
              <w:left w:val="single" w:sz="8" w:space="0" w:color="auto"/>
              <w:bottom w:val="nil"/>
              <w:right w:val="nil"/>
            </w:tcBorders>
            <w:shd w:val="clear" w:color="auto" w:fill="auto"/>
            <w:hideMark/>
          </w:tcPr>
          <w:p w:rsidR="00794C1A" w:rsidRPr="00794C1A" w:rsidRDefault="00794C1A" w:rsidP="00794C1A">
            <w:pPr>
              <w:rPr>
                <w:rFonts w:ascii="Arial Narrow" w:hAnsi="Arial Narrow" w:cs="Calibri"/>
                <w:b/>
                <w:bCs/>
                <w:sz w:val="14"/>
                <w:szCs w:val="14"/>
                <w:lang w:val="es-MX" w:eastAsia="es-MX"/>
              </w:rPr>
            </w:pPr>
            <w:r w:rsidRPr="00794C1A">
              <w:rPr>
                <w:rFonts w:ascii="Arial Narrow" w:hAnsi="Arial Narrow" w:cs="Calibri"/>
                <w:b/>
                <w:bCs/>
                <w:sz w:val="14"/>
                <w:szCs w:val="14"/>
                <w:lang w:val="es-MX" w:eastAsia="es-MX"/>
              </w:rPr>
              <w:t>NOMBRE  DE LA OBRA:</w:t>
            </w:r>
          </w:p>
        </w:tc>
        <w:tc>
          <w:tcPr>
            <w:tcW w:w="4251" w:type="pct"/>
            <w:gridSpan w:val="6"/>
            <w:tcBorders>
              <w:top w:val="nil"/>
              <w:left w:val="nil"/>
              <w:bottom w:val="nil"/>
              <w:right w:val="single" w:sz="8" w:space="0" w:color="000000"/>
            </w:tcBorders>
            <w:shd w:val="clear" w:color="auto" w:fill="auto"/>
            <w:vAlign w:val="center"/>
            <w:hideMark/>
          </w:tcPr>
          <w:p w:rsidR="00794C1A" w:rsidRPr="00794C1A" w:rsidRDefault="00794C1A" w:rsidP="00794C1A">
            <w:pPr>
              <w:rPr>
                <w:rFonts w:ascii="Arial Narrow" w:hAnsi="Arial Narrow" w:cs="Calibri"/>
                <w:sz w:val="14"/>
                <w:szCs w:val="14"/>
                <w:lang w:val="es-MX" w:eastAsia="es-MX"/>
              </w:rPr>
            </w:pPr>
            <w:r w:rsidRPr="00794C1A">
              <w:rPr>
                <w:rFonts w:ascii="Arial Narrow" w:hAnsi="Arial Narrow" w:cs="Calibri"/>
                <w:sz w:val="14"/>
                <w:szCs w:val="14"/>
                <w:lang w:val="es-MX" w:eastAsia="es-MX"/>
              </w:rPr>
              <w:t>MANTENIMIENTO GENERAL EN LA UNIVERSIDAD DE LA CAÑADA</w:t>
            </w:r>
          </w:p>
        </w:tc>
      </w:tr>
      <w:tr w:rsidR="00794C1A" w:rsidRPr="00794C1A" w:rsidTr="00745B51">
        <w:trPr>
          <w:trHeight w:val="255"/>
        </w:trPr>
        <w:tc>
          <w:tcPr>
            <w:tcW w:w="749" w:type="pct"/>
            <w:tcBorders>
              <w:top w:val="nil"/>
              <w:left w:val="single" w:sz="8" w:space="0" w:color="auto"/>
              <w:bottom w:val="nil"/>
              <w:right w:val="nil"/>
            </w:tcBorders>
            <w:shd w:val="clear" w:color="auto" w:fill="auto"/>
            <w:noWrap/>
            <w:hideMark/>
          </w:tcPr>
          <w:p w:rsidR="00794C1A" w:rsidRPr="00794C1A" w:rsidRDefault="004A773B" w:rsidP="004A773B">
            <w:pPr>
              <w:rPr>
                <w:rFonts w:ascii="Arial Narrow" w:hAnsi="Arial Narrow" w:cs="Calibri"/>
                <w:b/>
                <w:bCs/>
                <w:sz w:val="14"/>
                <w:szCs w:val="14"/>
                <w:lang w:val="es-MX" w:eastAsia="es-MX"/>
              </w:rPr>
            </w:pPr>
            <w:r>
              <w:rPr>
                <w:rFonts w:ascii="Arial Narrow" w:hAnsi="Arial Narrow" w:cs="Calibri"/>
                <w:b/>
                <w:bCs/>
                <w:sz w:val="14"/>
                <w:szCs w:val="14"/>
                <w:lang w:val="es-MX" w:eastAsia="es-MX"/>
              </w:rPr>
              <w:t>REGIÓ</w:t>
            </w:r>
            <w:r w:rsidR="00794C1A" w:rsidRPr="00794C1A">
              <w:rPr>
                <w:rFonts w:ascii="Arial Narrow" w:hAnsi="Arial Narrow" w:cs="Calibri"/>
                <w:b/>
                <w:bCs/>
                <w:sz w:val="14"/>
                <w:szCs w:val="14"/>
                <w:lang w:val="es-MX" w:eastAsia="es-MX"/>
              </w:rPr>
              <w:t>N:</w:t>
            </w:r>
          </w:p>
        </w:tc>
        <w:tc>
          <w:tcPr>
            <w:tcW w:w="1799" w:type="pct"/>
            <w:tcBorders>
              <w:top w:val="nil"/>
              <w:left w:val="nil"/>
              <w:bottom w:val="nil"/>
              <w:right w:val="nil"/>
            </w:tcBorders>
            <w:shd w:val="clear" w:color="auto" w:fill="auto"/>
            <w:noWrap/>
            <w:hideMark/>
          </w:tcPr>
          <w:p w:rsidR="00794C1A" w:rsidRPr="00794C1A" w:rsidRDefault="00794C1A" w:rsidP="00794C1A">
            <w:pPr>
              <w:rPr>
                <w:rFonts w:ascii="Arial Narrow" w:hAnsi="Arial Narrow" w:cs="Calibri"/>
                <w:sz w:val="14"/>
                <w:szCs w:val="14"/>
                <w:lang w:val="es-MX" w:eastAsia="es-MX"/>
              </w:rPr>
            </w:pPr>
            <w:r w:rsidRPr="00794C1A">
              <w:rPr>
                <w:rFonts w:ascii="Arial Narrow" w:hAnsi="Arial Narrow" w:cs="Calibri"/>
                <w:sz w:val="14"/>
                <w:szCs w:val="14"/>
                <w:lang w:val="es-MX" w:eastAsia="es-MX"/>
              </w:rPr>
              <w:t>01    SIERRA DE FLORES MAGÓN</w:t>
            </w:r>
          </w:p>
        </w:tc>
        <w:tc>
          <w:tcPr>
            <w:tcW w:w="420" w:type="pct"/>
            <w:tcBorders>
              <w:top w:val="nil"/>
              <w:left w:val="nil"/>
              <w:bottom w:val="nil"/>
              <w:right w:val="nil"/>
            </w:tcBorders>
            <w:shd w:val="clear" w:color="auto" w:fill="auto"/>
            <w:noWrap/>
            <w:hideMark/>
          </w:tcPr>
          <w:p w:rsidR="00794C1A" w:rsidRPr="00794C1A" w:rsidRDefault="00794C1A" w:rsidP="00794C1A">
            <w:pPr>
              <w:jc w:val="center"/>
              <w:rPr>
                <w:rFonts w:ascii="Arial Narrow" w:hAnsi="Arial Narrow" w:cs="Calibri"/>
                <w:b/>
                <w:bCs/>
                <w:sz w:val="14"/>
                <w:szCs w:val="14"/>
                <w:lang w:val="es-MX" w:eastAsia="es-MX"/>
              </w:rPr>
            </w:pPr>
            <w:r w:rsidRPr="00794C1A">
              <w:rPr>
                <w:rFonts w:ascii="Arial Narrow" w:hAnsi="Arial Narrow" w:cs="Calibri"/>
                <w:b/>
                <w:bCs/>
                <w:sz w:val="14"/>
                <w:szCs w:val="14"/>
                <w:lang w:val="es-MX" w:eastAsia="es-MX"/>
              </w:rPr>
              <w:t>DISTRITO:</w:t>
            </w:r>
          </w:p>
        </w:tc>
        <w:tc>
          <w:tcPr>
            <w:tcW w:w="2032" w:type="pct"/>
            <w:gridSpan w:val="4"/>
            <w:tcBorders>
              <w:top w:val="nil"/>
              <w:left w:val="nil"/>
              <w:bottom w:val="nil"/>
              <w:right w:val="single" w:sz="8" w:space="0" w:color="000000"/>
            </w:tcBorders>
            <w:shd w:val="clear" w:color="auto" w:fill="auto"/>
            <w:noWrap/>
            <w:hideMark/>
          </w:tcPr>
          <w:p w:rsidR="00794C1A" w:rsidRPr="00794C1A" w:rsidRDefault="00794C1A" w:rsidP="00794C1A">
            <w:pPr>
              <w:rPr>
                <w:rFonts w:ascii="Arial Narrow" w:hAnsi="Arial Narrow" w:cs="Calibri"/>
                <w:sz w:val="14"/>
                <w:szCs w:val="14"/>
                <w:lang w:val="es-MX" w:eastAsia="es-MX"/>
              </w:rPr>
            </w:pPr>
            <w:r w:rsidRPr="00794C1A">
              <w:rPr>
                <w:rFonts w:ascii="Arial Narrow" w:hAnsi="Arial Narrow" w:cs="Calibri"/>
                <w:sz w:val="14"/>
                <w:szCs w:val="14"/>
                <w:lang w:val="es-MX" w:eastAsia="es-MX"/>
              </w:rPr>
              <w:t xml:space="preserve">04 TEOTITLÁN </w:t>
            </w:r>
          </w:p>
        </w:tc>
      </w:tr>
      <w:tr w:rsidR="00794C1A" w:rsidRPr="00794C1A" w:rsidTr="00745B51">
        <w:trPr>
          <w:trHeight w:val="255"/>
        </w:trPr>
        <w:tc>
          <w:tcPr>
            <w:tcW w:w="749" w:type="pct"/>
            <w:tcBorders>
              <w:top w:val="nil"/>
              <w:left w:val="single" w:sz="8" w:space="0" w:color="auto"/>
              <w:bottom w:val="nil"/>
              <w:right w:val="nil"/>
            </w:tcBorders>
            <w:shd w:val="clear" w:color="auto" w:fill="auto"/>
            <w:noWrap/>
            <w:hideMark/>
          </w:tcPr>
          <w:p w:rsidR="00794C1A" w:rsidRPr="00794C1A" w:rsidRDefault="00794C1A" w:rsidP="00794C1A">
            <w:pPr>
              <w:rPr>
                <w:rFonts w:ascii="Arial Narrow" w:hAnsi="Arial Narrow" w:cs="Calibri"/>
                <w:b/>
                <w:bCs/>
                <w:sz w:val="14"/>
                <w:szCs w:val="14"/>
                <w:lang w:val="es-MX" w:eastAsia="es-MX"/>
              </w:rPr>
            </w:pPr>
            <w:r w:rsidRPr="00794C1A">
              <w:rPr>
                <w:rFonts w:ascii="Arial Narrow" w:hAnsi="Arial Narrow" w:cs="Calibri"/>
                <w:b/>
                <w:bCs/>
                <w:sz w:val="14"/>
                <w:szCs w:val="14"/>
                <w:lang w:val="es-MX" w:eastAsia="es-MX"/>
              </w:rPr>
              <w:t>MUNICIPIO:</w:t>
            </w:r>
          </w:p>
        </w:tc>
        <w:tc>
          <w:tcPr>
            <w:tcW w:w="1799" w:type="pct"/>
            <w:tcBorders>
              <w:top w:val="nil"/>
              <w:left w:val="nil"/>
              <w:bottom w:val="nil"/>
              <w:right w:val="nil"/>
            </w:tcBorders>
            <w:shd w:val="clear" w:color="auto" w:fill="auto"/>
            <w:noWrap/>
            <w:hideMark/>
          </w:tcPr>
          <w:p w:rsidR="00794C1A" w:rsidRPr="00794C1A" w:rsidRDefault="00794C1A" w:rsidP="00794C1A">
            <w:pPr>
              <w:rPr>
                <w:rFonts w:ascii="Arial Narrow" w:hAnsi="Arial Narrow" w:cs="Calibri"/>
                <w:sz w:val="14"/>
                <w:szCs w:val="14"/>
                <w:lang w:val="es-MX" w:eastAsia="es-MX"/>
              </w:rPr>
            </w:pPr>
            <w:r w:rsidRPr="00794C1A">
              <w:rPr>
                <w:rFonts w:ascii="Arial Narrow" w:hAnsi="Arial Narrow" w:cs="Calibri"/>
                <w:sz w:val="14"/>
                <w:szCs w:val="14"/>
                <w:lang w:val="es-MX" w:eastAsia="es-MX"/>
              </w:rPr>
              <w:t>545 TEOTITLÁN DE FLORES MAGÓN</w:t>
            </w:r>
          </w:p>
        </w:tc>
        <w:tc>
          <w:tcPr>
            <w:tcW w:w="420" w:type="pct"/>
            <w:tcBorders>
              <w:top w:val="nil"/>
              <w:left w:val="nil"/>
              <w:bottom w:val="nil"/>
              <w:right w:val="nil"/>
            </w:tcBorders>
            <w:shd w:val="clear" w:color="auto" w:fill="auto"/>
            <w:noWrap/>
            <w:hideMark/>
          </w:tcPr>
          <w:p w:rsidR="00794C1A" w:rsidRPr="00794C1A" w:rsidRDefault="00794C1A" w:rsidP="00794C1A">
            <w:pPr>
              <w:jc w:val="center"/>
              <w:rPr>
                <w:rFonts w:ascii="Arial Narrow" w:hAnsi="Arial Narrow" w:cs="Calibri"/>
                <w:b/>
                <w:bCs/>
                <w:sz w:val="14"/>
                <w:szCs w:val="14"/>
                <w:lang w:val="es-MX" w:eastAsia="es-MX"/>
              </w:rPr>
            </w:pPr>
            <w:r w:rsidRPr="00794C1A">
              <w:rPr>
                <w:rFonts w:ascii="Arial Narrow" w:hAnsi="Arial Narrow" w:cs="Calibri"/>
                <w:b/>
                <w:bCs/>
                <w:sz w:val="14"/>
                <w:szCs w:val="14"/>
                <w:lang w:val="es-MX" w:eastAsia="es-MX"/>
              </w:rPr>
              <w:t>LOCALIDAD:</w:t>
            </w:r>
          </w:p>
        </w:tc>
        <w:tc>
          <w:tcPr>
            <w:tcW w:w="2032" w:type="pct"/>
            <w:gridSpan w:val="4"/>
            <w:tcBorders>
              <w:top w:val="nil"/>
              <w:left w:val="nil"/>
              <w:bottom w:val="nil"/>
              <w:right w:val="single" w:sz="8" w:space="0" w:color="000000"/>
            </w:tcBorders>
            <w:shd w:val="clear" w:color="auto" w:fill="auto"/>
            <w:hideMark/>
          </w:tcPr>
          <w:p w:rsidR="00794C1A" w:rsidRPr="00794C1A" w:rsidRDefault="00794C1A" w:rsidP="00794C1A">
            <w:pPr>
              <w:rPr>
                <w:rFonts w:ascii="Arial Narrow" w:hAnsi="Arial Narrow" w:cs="Calibri"/>
                <w:sz w:val="14"/>
                <w:szCs w:val="14"/>
                <w:lang w:val="es-MX" w:eastAsia="es-MX"/>
              </w:rPr>
            </w:pPr>
            <w:r w:rsidRPr="00794C1A">
              <w:rPr>
                <w:rFonts w:ascii="Arial Narrow" w:hAnsi="Arial Narrow" w:cs="Calibri"/>
                <w:sz w:val="14"/>
                <w:szCs w:val="14"/>
                <w:lang w:val="es-MX" w:eastAsia="es-MX"/>
              </w:rPr>
              <w:t>001 TEOTITLÁN DE FLORES MAGÓN</w:t>
            </w:r>
          </w:p>
        </w:tc>
      </w:tr>
      <w:tr w:rsidR="00794C1A" w:rsidRPr="00794C1A" w:rsidTr="00C875FA">
        <w:trPr>
          <w:trHeight w:val="285"/>
        </w:trPr>
        <w:tc>
          <w:tcPr>
            <w:tcW w:w="749" w:type="pct"/>
            <w:tcBorders>
              <w:top w:val="nil"/>
              <w:left w:val="single" w:sz="8" w:space="0" w:color="auto"/>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1799" w:type="pct"/>
            <w:tcBorders>
              <w:top w:val="nil"/>
              <w:left w:val="nil"/>
              <w:bottom w:val="single" w:sz="8" w:space="0" w:color="auto"/>
              <w:right w:val="single" w:sz="4" w:space="0" w:color="auto"/>
            </w:tcBorders>
            <w:shd w:val="clear" w:color="000000" w:fill="F0E1FF"/>
            <w:hideMark/>
          </w:tcPr>
          <w:p w:rsidR="00794C1A" w:rsidRPr="00794C1A" w:rsidRDefault="004A773B" w:rsidP="00794C1A">
            <w:pPr>
              <w:jc w:val="center"/>
              <w:rPr>
                <w:rFonts w:ascii="Arial Narrow" w:hAnsi="Arial Narrow" w:cs="Calibri"/>
                <w:b/>
                <w:bCs/>
                <w:sz w:val="18"/>
                <w:szCs w:val="18"/>
                <w:lang w:val="es-MX" w:eastAsia="es-MX"/>
              </w:rPr>
            </w:pPr>
            <w:r>
              <w:rPr>
                <w:rFonts w:ascii="Arial Narrow" w:hAnsi="Arial Narrow" w:cs="Calibri"/>
                <w:b/>
                <w:bCs/>
                <w:sz w:val="18"/>
                <w:szCs w:val="18"/>
                <w:lang w:val="es-MX" w:eastAsia="es-MX"/>
              </w:rPr>
              <w:t>DESCRIPCIÓ</w:t>
            </w:r>
            <w:r w:rsidR="00794C1A" w:rsidRPr="00794C1A">
              <w:rPr>
                <w:rFonts w:ascii="Arial Narrow" w:hAnsi="Arial Narrow" w:cs="Calibri"/>
                <w:b/>
                <w:bCs/>
                <w:sz w:val="18"/>
                <w:szCs w:val="18"/>
                <w:lang w:val="es-MX" w:eastAsia="es-MX"/>
              </w:rPr>
              <w:t>N DEL CONCEPTO</w:t>
            </w:r>
          </w:p>
        </w:tc>
        <w:tc>
          <w:tcPr>
            <w:tcW w:w="420"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UNIDAD</w:t>
            </w:r>
          </w:p>
        </w:tc>
        <w:tc>
          <w:tcPr>
            <w:tcW w:w="447"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CANTIDAD</w:t>
            </w:r>
          </w:p>
        </w:tc>
        <w:tc>
          <w:tcPr>
            <w:tcW w:w="530"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xml:space="preserve"> P.U </w:t>
            </w:r>
          </w:p>
        </w:tc>
        <w:tc>
          <w:tcPr>
            <w:tcW w:w="657"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xml:space="preserve"> Precio con letra </w:t>
            </w:r>
          </w:p>
        </w:tc>
        <w:tc>
          <w:tcPr>
            <w:tcW w:w="398"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IMPORTE</w:t>
            </w:r>
          </w:p>
        </w:tc>
      </w:tr>
      <w:tr w:rsidR="00794C1A" w:rsidRPr="00794C1A" w:rsidTr="00C875FA">
        <w:trPr>
          <w:trHeight w:val="285"/>
        </w:trPr>
        <w:tc>
          <w:tcPr>
            <w:tcW w:w="749" w:type="pct"/>
            <w:tcBorders>
              <w:top w:val="nil"/>
              <w:left w:val="single" w:sz="8" w:space="0" w:color="auto"/>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A</w:t>
            </w:r>
          </w:p>
        </w:tc>
        <w:tc>
          <w:tcPr>
            <w:tcW w:w="1799" w:type="pct"/>
            <w:tcBorders>
              <w:top w:val="nil"/>
              <w:left w:val="nil"/>
              <w:bottom w:val="single" w:sz="8" w:space="0" w:color="auto"/>
              <w:right w:val="single" w:sz="4" w:space="0" w:color="auto"/>
            </w:tcBorders>
            <w:shd w:val="clear" w:color="000000" w:fill="F0E1FF"/>
            <w:hideMark/>
          </w:tcPr>
          <w:p w:rsidR="00794C1A" w:rsidRPr="00794C1A" w:rsidRDefault="004A773B" w:rsidP="00794C1A">
            <w:pPr>
              <w:jc w:val="center"/>
              <w:rPr>
                <w:rFonts w:ascii="Arial Narrow" w:hAnsi="Arial Narrow" w:cs="Calibri"/>
                <w:b/>
                <w:bCs/>
                <w:sz w:val="18"/>
                <w:szCs w:val="18"/>
                <w:lang w:val="es-MX" w:eastAsia="es-MX"/>
              </w:rPr>
            </w:pPr>
            <w:r>
              <w:rPr>
                <w:rFonts w:ascii="Arial Narrow" w:hAnsi="Arial Narrow" w:cs="Calibri"/>
                <w:b/>
                <w:bCs/>
                <w:sz w:val="18"/>
                <w:szCs w:val="18"/>
                <w:lang w:val="es-MX" w:eastAsia="es-MX"/>
              </w:rPr>
              <w:t>REMODELACIÓ</w:t>
            </w:r>
            <w:r w:rsidR="00794C1A" w:rsidRPr="00794C1A">
              <w:rPr>
                <w:rFonts w:ascii="Arial Narrow" w:hAnsi="Arial Narrow" w:cs="Calibri"/>
                <w:b/>
                <w:bCs/>
                <w:sz w:val="18"/>
                <w:szCs w:val="18"/>
                <w:lang w:val="es-MX" w:eastAsia="es-MX"/>
              </w:rPr>
              <w:t>N DE BAÑOS GENERALES</w:t>
            </w:r>
          </w:p>
        </w:tc>
        <w:tc>
          <w:tcPr>
            <w:tcW w:w="420"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447"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530"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657"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398"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r>
      <w:tr w:rsidR="00794C1A" w:rsidRPr="00794C1A" w:rsidTr="00C875FA">
        <w:trPr>
          <w:trHeight w:val="285"/>
        </w:trPr>
        <w:tc>
          <w:tcPr>
            <w:tcW w:w="749" w:type="pct"/>
            <w:tcBorders>
              <w:top w:val="nil"/>
              <w:left w:val="single" w:sz="8" w:space="0" w:color="auto"/>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1799" w:type="pct"/>
            <w:tcBorders>
              <w:top w:val="nil"/>
              <w:left w:val="nil"/>
              <w:bottom w:val="single" w:sz="8" w:space="0" w:color="auto"/>
              <w:right w:val="single" w:sz="4" w:space="0" w:color="auto"/>
            </w:tcBorders>
            <w:shd w:val="clear" w:color="000000" w:fill="F0E1FF"/>
            <w:hideMark/>
          </w:tcPr>
          <w:p w:rsidR="00794C1A" w:rsidRPr="00794C1A" w:rsidRDefault="004A773B" w:rsidP="00794C1A">
            <w:pPr>
              <w:rPr>
                <w:rFonts w:ascii="Arial Narrow" w:hAnsi="Arial Narrow" w:cs="Calibri"/>
                <w:b/>
                <w:bCs/>
                <w:sz w:val="18"/>
                <w:szCs w:val="18"/>
                <w:lang w:val="es-MX" w:eastAsia="es-MX"/>
              </w:rPr>
            </w:pPr>
            <w:r>
              <w:rPr>
                <w:rFonts w:ascii="Arial Narrow" w:hAnsi="Arial Narrow" w:cs="Calibri"/>
                <w:b/>
                <w:bCs/>
                <w:sz w:val="18"/>
                <w:szCs w:val="18"/>
                <w:lang w:val="es-MX" w:eastAsia="es-MX"/>
              </w:rPr>
              <w:t>CAPÍ</w:t>
            </w:r>
            <w:r w:rsidR="00794C1A" w:rsidRPr="00794C1A">
              <w:rPr>
                <w:rFonts w:ascii="Arial Narrow" w:hAnsi="Arial Narrow" w:cs="Calibri"/>
                <w:b/>
                <w:bCs/>
                <w:sz w:val="18"/>
                <w:szCs w:val="18"/>
                <w:lang w:val="es-MX" w:eastAsia="es-MX"/>
              </w:rPr>
              <w:t>TULO 1: PRELIMINARES</w:t>
            </w:r>
          </w:p>
        </w:tc>
        <w:tc>
          <w:tcPr>
            <w:tcW w:w="420"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447"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530"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657"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398" w:type="pct"/>
            <w:tcBorders>
              <w:top w:val="single" w:sz="4" w:space="0" w:color="auto"/>
              <w:left w:val="single" w:sz="4" w:space="0" w:color="auto"/>
              <w:bottom w:val="single" w:sz="4" w:space="0" w:color="auto"/>
              <w:right w:val="single" w:sz="4"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UNCA.MGP.001</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PUERTA DE TAMBOR DE 1.00 X2.50MT, CON RECUPERACIÓN, INCLUYE: ACARREO AL ALMACEN DE LA OBRA, LIMPIEZA, </w:t>
            </w:r>
            <w:r w:rsidR="004A773B" w:rsidRPr="00794C1A">
              <w:rPr>
                <w:rFonts w:ascii="Arial Narrow" w:hAnsi="Arial Narrow" w:cs="Calibri"/>
                <w:sz w:val="18"/>
                <w:szCs w:val="18"/>
                <w:lang w:val="es-MX" w:eastAsia="es-MX"/>
              </w:rPr>
              <w:t>ANDAMIOS, MANO</w:t>
            </w:r>
            <w:r w:rsidRPr="00794C1A">
              <w:rPr>
                <w:rFonts w:ascii="Arial Narrow" w:hAnsi="Arial Narrow" w:cs="Calibri"/>
                <w:sz w:val="18"/>
                <w:szCs w:val="18"/>
                <w:lang w:val="es-MX" w:eastAsia="es-MX"/>
              </w:rPr>
              <w:t xml:space="preserve"> DE OBRA, HERRAMIENTA Y EQUIPO, ASI COMO TODO LO NECESARIO PARA SU CORRECTA EJECUCIÓN. ALTURA MAXIMA 3MTS.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UNCA.MGP.002</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VENTANA FIJO.CORREDIZO DE ALUMINIO NATURAL DE 3.96 X0.72MT, CON RECUPERACIÓN, INCLUYE: RETIRO DE VIDRIOS, ACARREO AL ALMACEN DE LA OBRA, LIMPIEZA, </w:t>
            </w:r>
            <w:r w:rsidR="004A773B" w:rsidRPr="00794C1A">
              <w:rPr>
                <w:rFonts w:ascii="Arial Narrow" w:hAnsi="Arial Narrow" w:cs="Calibri"/>
                <w:sz w:val="18"/>
                <w:szCs w:val="18"/>
                <w:lang w:val="es-MX" w:eastAsia="es-MX"/>
              </w:rPr>
              <w:t>ANDAMIOS, MANO</w:t>
            </w:r>
            <w:r w:rsidRPr="00794C1A">
              <w:rPr>
                <w:rFonts w:ascii="Arial Narrow" w:hAnsi="Arial Narrow" w:cs="Calibri"/>
                <w:sz w:val="18"/>
                <w:szCs w:val="18"/>
                <w:lang w:val="es-MX" w:eastAsia="es-MX"/>
              </w:rPr>
              <w:t xml:space="preserve"> DE OBRA, HERRAMIENTA Y EQUIPO, ASI COMO TODO LO NECESARIO PARA SU CORRECTA EJECUCIÓN. ALTURA MAXIMA 3MTS.</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UNCA.MGP.003</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VENTANA DE PERSIANA DE ALUMINIO NATURAL DE 2.00 X0.75MT, CON RECUPERACIÓN, INCLUYE: ACARREO AL ALMACEN DE LA OBRA, LIMPIEZA, </w:t>
            </w:r>
            <w:r w:rsidR="004A773B" w:rsidRPr="00794C1A">
              <w:rPr>
                <w:rFonts w:ascii="Arial Narrow" w:hAnsi="Arial Narrow" w:cs="Calibri"/>
                <w:sz w:val="18"/>
                <w:szCs w:val="18"/>
                <w:lang w:val="es-MX" w:eastAsia="es-MX"/>
              </w:rPr>
              <w:t>ANDAMIOS, MANO</w:t>
            </w:r>
            <w:r w:rsidRPr="00794C1A">
              <w:rPr>
                <w:rFonts w:ascii="Arial Narrow" w:hAnsi="Arial Narrow" w:cs="Calibri"/>
                <w:sz w:val="18"/>
                <w:szCs w:val="18"/>
                <w:lang w:val="es-MX" w:eastAsia="es-MX"/>
              </w:rPr>
              <w:t xml:space="preserve"> DE OBRA, HERRAMIENTA Y EQUIPO, ASI COMO TODO LO NECESARIO PARA SU CORRECTA EJECUCIÓN. ALTURA MAXIMA 3MTS.</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UNCA.MGP.004</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WC, SIN RECUPERACIÓN, INCLUYE: ACARREO A LUGAR DESTINADO </w:t>
            </w:r>
            <w:r w:rsidR="004A773B" w:rsidRPr="00794C1A">
              <w:rPr>
                <w:rFonts w:ascii="Arial Narrow" w:hAnsi="Arial Narrow" w:cs="Calibri"/>
                <w:sz w:val="18"/>
                <w:szCs w:val="18"/>
                <w:lang w:val="es-MX" w:eastAsia="es-MX"/>
              </w:rPr>
              <w:t>FUERA DE</w:t>
            </w:r>
            <w:r w:rsidRPr="00794C1A">
              <w:rPr>
                <w:rFonts w:ascii="Arial Narrow" w:hAnsi="Arial Narrow" w:cs="Calibri"/>
                <w:sz w:val="18"/>
                <w:szCs w:val="18"/>
                <w:lang w:val="es-MX" w:eastAsia="es-MX"/>
              </w:rPr>
              <w:t xml:space="preserve"> LA OBRA, MANO DE OBRA, HERRAMIENTA Y EQUIPO,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9.00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single" w:sz="4" w:space="0" w:color="auto"/>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UNCA.MGP.005</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TANQUE PARA WC, SIN RECUPERACIÓN, INCLUYE: ACARREO A LUGAR DESTINADO </w:t>
            </w:r>
            <w:r w:rsidR="004A773B" w:rsidRPr="00794C1A">
              <w:rPr>
                <w:rFonts w:ascii="Arial Narrow" w:hAnsi="Arial Narrow" w:cs="Calibri"/>
                <w:sz w:val="18"/>
                <w:szCs w:val="18"/>
                <w:lang w:val="es-MX" w:eastAsia="es-MX"/>
              </w:rPr>
              <w:t>FUERA DE</w:t>
            </w:r>
            <w:r w:rsidRPr="00794C1A">
              <w:rPr>
                <w:rFonts w:ascii="Arial Narrow" w:hAnsi="Arial Narrow" w:cs="Calibri"/>
                <w:sz w:val="18"/>
                <w:szCs w:val="18"/>
                <w:lang w:val="es-MX" w:eastAsia="es-MX"/>
              </w:rPr>
              <w:t xml:space="preserve"> LA OBRA, MANO DE OBRA, HERRAMIENTA Y EQUIPO, ASI COMO TODO LO NECESARIO PARA SU CORRECTA EJECUCIÓN.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9.00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UNCA.MGP.006</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WC </w:t>
            </w:r>
            <w:r w:rsidR="004A773B" w:rsidRPr="00794C1A">
              <w:rPr>
                <w:rFonts w:ascii="Arial Narrow" w:hAnsi="Arial Narrow" w:cs="Calibri"/>
                <w:sz w:val="18"/>
                <w:szCs w:val="18"/>
                <w:lang w:val="es-MX" w:eastAsia="es-MX"/>
              </w:rPr>
              <w:t>CON TANQUE</w:t>
            </w:r>
            <w:r w:rsidRPr="00794C1A">
              <w:rPr>
                <w:rFonts w:ascii="Arial Narrow" w:hAnsi="Arial Narrow" w:cs="Calibri"/>
                <w:sz w:val="18"/>
                <w:szCs w:val="18"/>
                <w:lang w:val="es-MX" w:eastAsia="es-MX"/>
              </w:rPr>
              <w:t xml:space="preserve"> BAJO, SIN RECUPERACIÓN, INCLUYE: ACARREO A LUGAR DSTINADO </w:t>
            </w:r>
            <w:r w:rsidR="004A773B" w:rsidRPr="00794C1A">
              <w:rPr>
                <w:rFonts w:ascii="Arial Narrow" w:hAnsi="Arial Narrow" w:cs="Calibri"/>
                <w:sz w:val="18"/>
                <w:szCs w:val="18"/>
                <w:lang w:val="es-MX" w:eastAsia="es-MX"/>
              </w:rPr>
              <w:t>FUERA DE</w:t>
            </w:r>
            <w:r w:rsidRPr="00794C1A">
              <w:rPr>
                <w:rFonts w:ascii="Arial Narrow" w:hAnsi="Arial Narrow" w:cs="Calibri"/>
                <w:sz w:val="18"/>
                <w:szCs w:val="18"/>
                <w:lang w:val="es-MX" w:eastAsia="es-MX"/>
              </w:rPr>
              <w:t xml:space="preserve"> LA OBRA, LIMPIEZA, MANO DE OBRA, HERRAMIENTA Y EQUIPO,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UNCA.MGP.007</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4A773B"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DESMONTAJE DE</w:t>
            </w:r>
            <w:r w:rsidR="00794C1A" w:rsidRPr="00794C1A">
              <w:rPr>
                <w:rFonts w:ascii="Arial Narrow" w:hAnsi="Arial Narrow" w:cs="Calibri"/>
                <w:sz w:val="18"/>
                <w:szCs w:val="18"/>
                <w:lang w:val="es-MX" w:eastAsia="es-MX"/>
              </w:rPr>
              <w:t xml:space="preserve"> MINGITORIO SIN RECUPERACIÓN, INCLUYE: ACARREO A LUGAR DESTINADO FUERA DE LA OBRA, MANO DE OBRA, HERRAMIENTA Y EQUIPO, ASI COMO TODO LO NECESARIO PARA SU CORRECTA EJECUCIÓN.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858"/>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UNCA.MGP.008</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BA3429">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DESMONTAJE DE LAVABO OVALIN SIN RECUPERACIÓN, INCLUYE: RETIRO DE LLAVES, CESPOL ACARREO A LUGAR DESTINADO FUERA DE LA OBRA, MANO DE OBRA, HERRAMIENTA Y EQUIPO, ASI COMO TODO LO NECESARIO PARA SU CORRECTA EJECUCIÓN.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UNCA.MGP.009</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PUERTAS PLEGABLES DE </w:t>
            </w:r>
            <w:r w:rsidR="004A773B" w:rsidRPr="00794C1A">
              <w:rPr>
                <w:rFonts w:ascii="Arial Narrow" w:hAnsi="Arial Narrow" w:cs="Calibri"/>
                <w:sz w:val="18"/>
                <w:szCs w:val="18"/>
                <w:lang w:val="es-MX" w:eastAsia="es-MX"/>
              </w:rPr>
              <w:t>PVC DE</w:t>
            </w:r>
            <w:r w:rsidRPr="00794C1A">
              <w:rPr>
                <w:rFonts w:ascii="Arial Narrow" w:hAnsi="Arial Narrow" w:cs="Calibri"/>
                <w:sz w:val="18"/>
                <w:szCs w:val="18"/>
                <w:lang w:val="es-MX" w:eastAsia="es-MX"/>
              </w:rPr>
              <w:t xml:space="preserve"> 1.30 X 1.50MT, CON RECUPERACIÓ</w:t>
            </w:r>
            <w:r w:rsidR="00230788">
              <w:rPr>
                <w:rFonts w:ascii="Arial Narrow" w:hAnsi="Arial Narrow" w:cs="Calibri"/>
                <w:sz w:val="18"/>
                <w:szCs w:val="18"/>
                <w:lang w:val="es-MX" w:eastAsia="es-MX"/>
              </w:rPr>
              <w:t>N EN BAÑOS PARA DISCAPACITADOS,</w:t>
            </w:r>
            <w:r w:rsidR="004A773B" w:rsidRPr="00794C1A">
              <w:rPr>
                <w:rFonts w:ascii="Arial Narrow" w:hAnsi="Arial Narrow" w:cs="Calibri"/>
                <w:sz w:val="18"/>
                <w:szCs w:val="18"/>
                <w:lang w:val="es-MX" w:eastAsia="es-MX"/>
              </w:rPr>
              <w:t xml:space="preserve"> INCLUYE</w:t>
            </w:r>
            <w:r w:rsidRPr="00794C1A">
              <w:rPr>
                <w:rFonts w:ascii="Arial Narrow" w:hAnsi="Arial Narrow" w:cs="Calibri"/>
                <w:sz w:val="18"/>
                <w:szCs w:val="18"/>
                <w:lang w:val="es-MX" w:eastAsia="es-MX"/>
              </w:rPr>
              <w:t xml:space="preserve">: ACARREO AL ALMACEN DE LA OBRA, LIMPIEZA, MANO DE OBRA, HERRAMIENTA Y EQUIPO,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3.90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744"/>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UNCA.MGP.010</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PUERTA DE SERVICIO </w:t>
            </w:r>
            <w:r w:rsidR="004A773B" w:rsidRPr="00794C1A">
              <w:rPr>
                <w:rFonts w:ascii="Arial Narrow" w:hAnsi="Arial Narrow" w:cs="Calibri"/>
                <w:sz w:val="18"/>
                <w:szCs w:val="18"/>
                <w:lang w:val="es-MX" w:eastAsia="es-MX"/>
              </w:rPr>
              <w:t>METÁLICA DE</w:t>
            </w:r>
            <w:r w:rsidRPr="00794C1A">
              <w:rPr>
                <w:rFonts w:ascii="Arial Narrow" w:hAnsi="Arial Narrow" w:cs="Calibri"/>
                <w:sz w:val="18"/>
                <w:szCs w:val="18"/>
                <w:lang w:val="es-MX" w:eastAsia="es-MX"/>
              </w:rPr>
              <w:t xml:space="preserve"> 0.70 X 1.80MT, CON RECUPERACIÓN, </w:t>
            </w:r>
            <w:r w:rsidR="00EF3DBF">
              <w:rPr>
                <w:rFonts w:ascii="Arial Narrow" w:hAnsi="Arial Narrow" w:cs="Calibri"/>
                <w:sz w:val="18"/>
                <w:szCs w:val="18"/>
                <w:lang w:val="es-MX" w:eastAsia="es-MX"/>
              </w:rPr>
              <w:t>INCLUYE:</w:t>
            </w:r>
            <w:r w:rsidRPr="00794C1A">
              <w:rPr>
                <w:rFonts w:ascii="Arial Narrow" w:hAnsi="Arial Narrow" w:cs="Calibri"/>
                <w:sz w:val="18"/>
                <w:szCs w:val="18"/>
                <w:lang w:val="es-MX" w:eastAsia="es-MX"/>
              </w:rPr>
              <w:t xml:space="preserve"> ACARREO AL ALMACEN DE LA OBRA, LIMPIEZA, MANO DE OBRA, HERRAMIENTA Y EQUIPO,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628"/>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UNCA.MGP.011</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EF3DBF">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PUERTA </w:t>
            </w:r>
            <w:r w:rsidR="004A773B" w:rsidRPr="00794C1A">
              <w:rPr>
                <w:rFonts w:ascii="Arial Narrow" w:hAnsi="Arial Narrow" w:cs="Calibri"/>
                <w:sz w:val="18"/>
                <w:szCs w:val="18"/>
                <w:lang w:val="es-MX" w:eastAsia="es-MX"/>
              </w:rPr>
              <w:t>METÁLICA DE</w:t>
            </w:r>
            <w:r w:rsidRPr="00794C1A">
              <w:rPr>
                <w:rFonts w:ascii="Arial Narrow" w:hAnsi="Arial Narrow" w:cs="Calibri"/>
                <w:sz w:val="18"/>
                <w:szCs w:val="18"/>
                <w:lang w:val="es-MX" w:eastAsia="es-MX"/>
              </w:rPr>
              <w:t xml:space="preserve"> 0.65 X 1.20MT, CON RECUPERACIÓN, </w:t>
            </w:r>
            <w:r w:rsidR="00EF3DBF">
              <w:rPr>
                <w:rFonts w:ascii="Arial Narrow" w:hAnsi="Arial Narrow" w:cs="Calibri"/>
                <w:sz w:val="18"/>
                <w:szCs w:val="18"/>
                <w:lang w:val="es-MX" w:eastAsia="es-MX"/>
              </w:rPr>
              <w:t xml:space="preserve">INCLUYE: </w:t>
            </w:r>
            <w:r w:rsidRPr="00794C1A">
              <w:rPr>
                <w:rFonts w:ascii="Arial Narrow" w:hAnsi="Arial Narrow" w:cs="Calibri"/>
                <w:sz w:val="18"/>
                <w:szCs w:val="18"/>
                <w:lang w:val="es-MX" w:eastAsia="es-MX"/>
              </w:rPr>
              <w:t xml:space="preserve">ACARREO AL ALMACEN DE LA OBRA, LIMPIEZA, MANO DE OBRA, HERRAMIENTA Y EQUIPO,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9.00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UNCA.MGP.012</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Y RETIRO DE DISPENSADOR DE PAPEL SIN </w:t>
            </w:r>
            <w:r w:rsidR="004A773B" w:rsidRPr="00794C1A">
              <w:rPr>
                <w:rFonts w:ascii="Arial Narrow" w:hAnsi="Arial Narrow" w:cs="Calibri"/>
                <w:sz w:val="18"/>
                <w:szCs w:val="18"/>
                <w:lang w:val="es-MX" w:eastAsia="es-MX"/>
              </w:rPr>
              <w:t>RECUPERACIÓN, INCLUYE</w:t>
            </w:r>
            <w:r w:rsidRPr="00794C1A">
              <w:rPr>
                <w:rFonts w:ascii="Arial Narrow" w:hAnsi="Arial Narrow" w:cs="Calibri"/>
                <w:sz w:val="18"/>
                <w:szCs w:val="18"/>
                <w:lang w:val="es-MX" w:eastAsia="es-MX"/>
              </w:rPr>
              <w:t xml:space="preserve">:  ACARREO A LUGAR DESTINADO FUERA DE LA OBRA, MANO DE OBRA, HERRAMIENTA MENOR,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single" w:sz="4" w:space="0" w:color="auto"/>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UNCA.MGP.013</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Y RETIRO DE DISPENSADOR DE </w:t>
            </w:r>
            <w:r w:rsidR="004A773B" w:rsidRPr="00794C1A">
              <w:rPr>
                <w:rFonts w:ascii="Arial Narrow" w:hAnsi="Arial Narrow" w:cs="Calibri"/>
                <w:sz w:val="18"/>
                <w:szCs w:val="18"/>
                <w:lang w:val="es-MX" w:eastAsia="es-MX"/>
              </w:rPr>
              <w:t>JABÓN SIN</w:t>
            </w:r>
            <w:r w:rsidRPr="00794C1A">
              <w:rPr>
                <w:rFonts w:ascii="Arial Narrow" w:hAnsi="Arial Narrow" w:cs="Calibri"/>
                <w:sz w:val="18"/>
                <w:szCs w:val="18"/>
                <w:lang w:val="es-MX" w:eastAsia="es-MX"/>
              </w:rPr>
              <w:t xml:space="preserve"> </w:t>
            </w:r>
            <w:r w:rsidR="004A773B" w:rsidRPr="00794C1A">
              <w:rPr>
                <w:rFonts w:ascii="Arial Narrow" w:hAnsi="Arial Narrow" w:cs="Calibri"/>
                <w:sz w:val="18"/>
                <w:szCs w:val="18"/>
                <w:lang w:val="es-MX" w:eastAsia="es-MX"/>
              </w:rPr>
              <w:t>RECUPERACIÓN, INCLUYE</w:t>
            </w:r>
            <w:r w:rsidRPr="00794C1A">
              <w:rPr>
                <w:rFonts w:ascii="Arial Narrow" w:hAnsi="Arial Narrow" w:cs="Calibri"/>
                <w:sz w:val="18"/>
                <w:szCs w:val="18"/>
                <w:lang w:val="es-MX" w:eastAsia="es-MX"/>
              </w:rPr>
              <w:t xml:space="preserve">: ACARREO A LUGAR DESTINADO FUERA DE LA OBRA, MANO DE OBRA, HERRAMIENTA MENOR, ASI COMO TODO LO NECESARIO PARA SU CORRECTA EJECUCIÓN.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UNCA.MGP.014</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Y RETIRO DE ESPEJOS EN BAÑOS SIN RECUPERACION, </w:t>
            </w:r>
            <w:r w:rsidR="004A773B" w:rsidRPr="00794C1A">
              <w:rPr>
                <w:rFonts w:ascii="Arial Narrow" w:hAnsi="Arial Narrow" w:cs="Calibri"/>
                <w:sz w:val="18"/>
                <w:szCs w:val="18"/>
                <w:lang w:val="es-MX" w:eastAsia="es-MX"/>
              </w:rPr>
              <w:t>INCLUYE: ACARREO</w:t>
            </w:r>
            <w:r w:rsidRPr="00794C1A">
              <w:rPr>
                <w:rFonts w:ascii="Arial Narrow" w:hAnsi="Arial Narrow" w:cs="Calibri"/>
                <w:sz w:val="18"/>
                <w:szCs w:val="18"/>
                <w:lang w:val="es-MX" w:eastAsia="es-MX"/>
              </w:rPr>
              <w:t xml:space="preserve"> A LUGAR DESTINADO FUERA DE LA OBRA, MANO DE OBRA, HERRAMIENTA MENOR,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UNCA.MGP.015</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DESMONTAJE DE TARJA EXISTENTE, SIN RECUPERACIÓN, INCLUYE: ACARREO A LUGAR DESTINADO FUERA DE LA OBRA, MANO DE OBRA, HERRAMIENTA MENOR, ASI COMO TODO LO NECESARIO PARA SU CORRECTA EJECUCIÓN. </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UNCA.MGP.016</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RETIRO DE TUBERIA VISIBLE DE COBRE EN DIFERENTES DIÁMETROS </w:t>
            </w:r>
            <w:r w:rsidR="004A773B" w:rsidRPr="00794C1A">
              <w:rPr>
                <w:rFonts w:ascii="Arial Narrow" w:hAnsi="Arial Narrow" w:cs="Calibri"/>
                <w:sz w:val="18"/>
                <w:szCs w:val="18"/>
                <w:lang w:val="es-MX" w:eastAsia="es-MX"/>
              </w:rPr>
              <w:t>SOBRE PISOS</w:t>
            </w:r>
            <w:r w:rsidRPr="00794C1A">
              <w:rPr>
                <w:rFonts w:ascii="Arial Narrow" w:hAnsi="Arial Narrow" w:cs="Calibri"/>
                <w:sz w:val="18"/>
                <w:szCs w:val="18"/>
                <w:lang w:val="es-MX" w:eastAsia="es-MX"/>
              </w:rPr>
              <w:t xml:space="preserve"> Y MUROS CON UNA ALTURA DE HASTA 3.00MTS., INCLUYE: CORTES, ANDAMIOS, ACARREO AL ALMACEN DE LA </w:t>
            </w:r>
            <w:r w:rsidR="004A773B" w:rsidRPr="00794C1A">
              <w:rPr>
                <w:rFonts w:ascii="Arial Narrow" w:hAnsi="Arial Narrow" w:cs="Calibri"/>
                <w:sz w:val="18"/>
                <w:szCs w:val="18"/>
                <w:lang w:val="es-MX" w:eastAsia="es-MX"/>
              </w:rPr>
              <w:t>OBRA, MANO</w:t>
            </w:r>
            <w:r w:rsidRPr="00794C1A">
              <w:rPr>
                <w:rFonts w:ascii="Arial Narrow" w:hAnsi="Arial Narrow" w:cs="Calibri"/>
                <w:sz w:val="18"/>
                <w:szCs w:val="18"/>
                <w:lang w:val="es-MX" w:eastAsia="es-MX"/>
              </w:rPr>
              <w:t xml:space="preserve"> DE OBRA, HERRAMIENTA Y EQUIPO, ASI COMO TODO LO NECESARIO PARA SU CORRECTA EJECUCIÓN.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25.90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UNCA.MGP.017</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RETIRO DE TUBERIA CONDUIT DE DIFERENTES DIÁMETROS CON UNA ALTURA DE HASTA 3.50MTS, INCLUYE: DESCABLEADO DE DIFERENTES CALIBRES, RETIRO DE MATERIALES SOBRANTES FUERA DEL AREA DE TRABAJO, ANDAMIOS, HERRAMIENTA Y EQUIPO, MANO DE OBRA, LIMPIEZA, ASI COMO TODO LO NECESARIO PARA SU CORRECTA EJECUCION.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6.00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UNCA.MGP.018</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RETIRO DE LOSETA CERÁMICA DE 20 X 20 CMS. CON HERRAMIENTA MENOR, INCLUYE: ACARREO EN CARRETILLA Y  RETIRO DE MATERIALES FUERA DEL ÁREA DE TRABAJO, HERRAMIENTA Y EQUIPO MENOR, MANO DE OBRA,  ASI COMO TODO LO NECESARIO PARA SU CORRECTA EJECUCIÓN</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38.39</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UNCA.MGP.019</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DEMOLICION DE MOCHETAS DE CONCRETO ARMADO DE 8 CMS. DE ESPESOR. FORRADO CON AZULEJO DE 20 X 30 CMS. CON HERRAMIENTA MENOR, INCLUYE: DEMOLISION DE CADENAS Y CASTILLOS, ACARREO EN CARRETILLA Y  RETIRO DE MATERIALES PRODUCTO DE LA DEMOLISIÓN FUERA DEL ÁREA DE TRABAJO, HERRAMIENTA Y EQUIPO MENOR, MANO DE OBRA,  ASI COMO TODO LO NECESARIO PARA SU CORRECTA EJECUCIÓN</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35.94</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1355"/>
        </w:trPr>
        <w:tc>
          <w:tcPr>
            <w:tcW w:w="749" w:type="pct"/>
            <w:tcBorders>
              <w:top w:val="single" w:sz="4" w:space="0" w:color="auto"/>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UNCA.MGP.020</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DEMOLICION DE MURO DE TABIQUE ROJO RECOCIDO DE 15 CMS. DE ESPESOR HASTA 3.50 MTS. DE ALTURA, FORRADO CON AZULEJO EN UNA CARA HASTA 1.80MTS, INCLUYE:  DEMOLISION DE CADENAS Y CASTILLOS, ACARREO EN CARRETILLA Y  RETIRO DE MATERIALES PRODUCTO DE LA DEMOLISIÓN FUERA DEL ÁREA DE TRABAJO, HERRAMIENTA Y EQUIPO MENOR, MANO DE OBRA,  ASI COMO TODO LO NECESARIO PARA SU CORRECTA EJECUCIÓN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45.81</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UNCA.MGP.021</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DEMOLICION DE MESETA DE CONCRETO ARMADO DE 1.45 X 0.60 X 0.12MT, FORRADA CON AZULEJO, INCLUYE:  DEMOLISION DE CADENAS Y CASTILLOS, ACARREO EN CARRETILLA Y  RETIRO DE MATERIALES PRODUCTO DE LA DEMOLISIÓN FUERA DEL ÁREA DE TRABAJO, HERRAMIENTA Y EQUIPO MENOR, MANO DE OBRA,  ASI COMO TODO LO NECESARIO PARA SU CORRECTA EJECUCIÓN</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UNCA.MGP.022</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RETIRO DE AZULEJO EN MUROS, INCLUYE:  ACARREO EN CARRETILLA Y  RETIRO DE MATERIALES FUERA DEL ÁREA DE TRABAJO, HERRAMIENTA Y EQUIPO MENOR, MANO DE OBRA, LIMPIEZA DE REBABAS DE PEGA AZULEJO,  ASI COMO TODO LO NECESARIO PARA SU CORRECTA EJECUCIÓN</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38.16</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427"/>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UNCA.MGP.023</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45B51" w:rsidRDefault="00794C1A" w:rsidP="00794C1A">
            <w:pPr>
              <w:jc w:val="both"/>
              <w:rPr>
                <w:rFonts w:ascii="Arial Narrow" w:hAnsi="Arial Narrow" w:cs="Calibri"/>
                <w:sz w:val="17"/>
                <w:szCs w:val="17"/>
                <w:lang w:val="es-MX" w:eastAsia="es-MX"/>
              </w:rPr>
            </w:pPr>
            <w:r w:rsidRPr="00745B51">
              <w:rPr>
                <w:rFonts w:ascii="Arial Narrow" w:hAnsi="Arial Narrow" w:cs="Calibri"/>
                <w:sz w:val="17"/>
                <w:szCs w:val="17"/>
                <w:lang w:val="es-MX" w:eastAsia="es-MX"/>
              </w:rPr>
              <w:t>DEMOLICION DE REGISTRO SANITARIO INTERIOR, DE HASTA 1.5 DE LARGO X 0.60 DE ANCHO, ALTURA VARIABLE HASTA 0.70MT. INCLUYE: ACARREO EN CARRETILLA Y  RETIRO DE MATERIALES PRODUCTO DE LA DEMOLISIÓN FUERA DEL ÁREA DE TRABAJO, HERRAMIENTA Y EQUIPO MENOR, MANO DE OBRA,  ASI COMO TODO LO NECESARIO PARA SU CORRECTA EJECUCIÓN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3.00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UNCA.MGP.024</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DEMOLICION DE FIRME DE CONCRETO </w:t>
            </w:r>
            <w:r w:rsidR="004A773B" w:rsidRPr="00794C1A">
              <w:rPr>
                <w:rFonts w:ascii="Arial Narrow" w:hAnsi="Arial Narrow" w:cs="Calibri"/>
                <w:sz w:val="18"/>
                <w:szCs w:val="18"/>
                <w:lang w:val="es-MX" w:eastAsia="es-MX"/>
              </w:rPr>
              <w:t>DE HASTA</w:t>
            </w:r>
            <w:r w:rsidRPr="00794C1A">
              <w:rPr>
                <w:rFonts w:ascii="Arial Narrow" w:hAnsi="Arial Narrow" w:cs="Calibri"/>
                <w:sz w:val="18"/>
                <w:szCs w:val="18"/>
                <w:lang w:val="es-MX" w:eastAsia="es-MX"/>
              </w:rPr>
              <w:t xml:space="preserve"> 10 </w:t>
            </w:r>
            <w:r w:rsidR="004A773B" w:rsidRPr="00794C1A">
              <w:rPr>
                <w:rFonts w:ascii="Arial Narrow" w:hAnsi="Arial Narrow" w:cs="Calibri"/>
                <w:sz w:val="18"/>
                <w:szCs w:val="18"/>
                <w:lang w:val="es-MX" w:eastAsia="es-MX"/>
              </w:rPr>
              <w:t>CMS DE</w:t>
            </w:r>
            <w:r w:rsidRPr="00794C1A">
              <w:rPr>
                <w:rFonts w:ascii="Arial Narrow" w:hAnsi="Arial Narrow" w:cs="Calibri"/>
                <w:sz w:val="18"/>
                <w:szCs w:val="18"/>
                <w:lang w:val="es-MX" w:eastAsia="es-MX"/>
              </w:rPr>
              <w:t xml:space="preserve"> ESP, REFORZADO CON MALLA ELECTROSOLDADA. INCLUYE: ACARREO EN CARRETILLA Y  RETIRO DE MATERIALES PRODUCTO DE LA DEMOLISIÓN FUERA DEL ÁREA DE TRABAJO, HERRAMIENTA Y EQUIPO MENOR, MANO DE OBRA,  ASI COMO TODO LO NECESARIO PARA SU CORRECTA EJECUCIÓN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7.20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single" w:sz="4" w:space="0" w:color="auto"/>
              <w:left w:val="single" w:sz="8" w:space="0" w:color="auto"/>
              <w:bottom w:val="single" w:sz="4" w:space="0" w:color="auto"/>
              <w:right w:val="single" w:sz="4" w:space="0" w:color="auto"/>
            </w:tcBorders>
            <w:shd w:val="clear" w:color="auto" w:fill="auto"/>
            <w:hideMark/>
          </w:tcPr>
          <w:p w:rsidR="00794C1A" w:rsidRPr="00794C1A" w:rsidRDefault="00794C1A" w:rsidP="00794C1A">
            <w:pP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4A773B" w:rsidP="00794C1A">
            <w:pPr>
              <w:jc w:val="right"/>
              <w:rPr>
                <w:rFonts w:ascii="Arial Narrow" w:hAnsi="Arial Narrow" w:cs="Calibri"/>
                <w:b/>
                <w:bCs/>
                <w:sz w:val="18"/>
                <w:szCs w:val="18"/>
                <w:lang w:val="es-MX" w:eastAsia="es-MX"/>
              </w:rPr>
            </w:pPr>
            <w:r>
              <w:rPr>
                <w:rFonts w:ascii="Arial Narrow" w:hAnsi="Arial Narrow" w:cs="Calibri"/>
                <w:b/>
                <w:bCs/>
                <w:sz w:val="18"/>
                <w:szCs w:val="18"/>
                <w:lang w:val="es-MX" w:eastAsia="es-MX"/>
              </w:rPr>
              <w:t>TOTAL DE CAPÍ</w:t>
            </w:r>
            <w:r w:rsidR="00794C1A" w:rsidRPr="00794C1A">
              <w:rPr>
                <w:rFonts w:ascii="Arial Narrow" w:hAnsi="Arial Narrow" w:cs="Calibri"/>
                <w:b/>
                <w:bCs/>
                <w:sz w:val="18"/>
                <w:szCs w:val="18"/>
                <w:lang w:val="es-MX" w:eastAsia="es-MX"/>
              </w:rPr>
              <w:t>TULO 1: PRELIMINARES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single" w:sz="4" w:space="0" w:color="auto"/>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b/>
                <w:bCs/>
                <w:color w:val="000000"/>
                <w:sz w:val="18"/>
                <w:szCs w:val="18"/>
                <w:lang w:val="es-MX" w:eastAsia="es-MX"/>
              </w:rPr>
            </w:pPr>
          </w:p>
        </w:tc>
      </w:tr>
      <w:tr w:rsidR="002D787C" w:rsidRPr="00794C1A" w:rsidTr="00C875FA">
        <w:trPr>
          <w:trHeight w:val="285"/>
        </w:trPr>
        <w:tc>
          <w:tcPr>
            <w:tcW w:w="749" w:type="pct"/>
            <w:tcBorders>
              <w:top w:val="single" w:sz="4" w:space="0" w:color="auto"/>
              <w:bottom w:val="single" w:sz="4" w:space="0" w:color="auto"/>
            </w:tcBorders>
            <w:shd w:val="clear" w:color="auto" w:fill="auto"/>
          </w:tcPr>
          <w:p w:rsidR="002D787C" w:rsidRDefault="002D787C" w:rsidP="00794C1A">
            <w:pPr>
              <w:rPr>
                <w:rFonts w:ascii="Arial Narrow" w:hAnsi="Arial Narrow" w:cs="Calibri"/>
                <w:sz w:val="18"/>
                <w:szCs w:val="18"/>
                <w:lang w:val="es-MX" w:eastAsia="es-MX"/>
              </w:rPr>
            </w:pPr>
          </w:p>
          <w:p w:rsidR="00C875FA" w:rsidRPr="00794C1A" w:rsidRDefault="00C875FA" w:rsidP="00794C1A">
            <w:pPr>
              <w:rPr>
                <w:rFonts w:ascii="Arial Narrow" w:hAnsi="Arial Narrow" w:cs="Calibri"/>
                <w:sz w:val="18"/>
                <w:szCs w:val="18"/>
                <w:lang w:val="es-MX" w:eastAsia="es-MX"/>
              </w:rPr>
            </w:pPr>
          </w:p>
        </w:tc>
        <w:tc>
          <w:tcPr>
            <w:tcW w:w="1799" w:type="pct"/>
            <w:tcBorders>
              <w:top w:val="single" w:sz="4" w:space="0" w:color="auto"/>
              <w:bottom w:val="single" w:sz="4" w:space="0" w:color="auto"/>
            </w:tcBorders>
            <w:shd w:val="clear" w:color="auto" w:fill="auto"/>
          </w:tcPr>
          <w:p w:rsidR="002D787C" w:rsidRPr="00794C1A" w:rsidRDefault="002D787C" w:rsidP="00794C1A">
            <w:pPr>
              <w:jc w:val="right"/>
              <w:rPr>
                <w:rFonts w:ascii="Arial Narrow" w:hAnsi="Arial Narrow" w:cs="Calibri"/>
                <w:b/>
                <w:bCs/>
                <w:sz w:val="18"/>
                <w:szCs w:val="18"/>
                <w:lang w:val="es-MX" w:eastAsia="es-MX"/>
              </w:rPr>
            </w:pPr>
          </w:p>
        </w:tc>
        <w:tc>
          <w:tcPr>
            <w:tcW w:w="420" w:type="pct"/>
            <w:tcBorders>
              <w:top w:val="single" w:sz="4" w:space="0" w:color="auto"/>
              <w:bottom w:val="single" w:sz="4" w:space="0" w:color="auto"/>
            </w:tcBorders>
            <w:shd w:val="clear" w:color="auto" w:fill="auto"/>
            <w:vAlign w:val="center"/>
          </w:tcPr>
          <w:p w:rsidR="002D787C" w:rsidRPr="00794C1A" w:rsidRDefault="002D787C" w:rsidP="00794C1A">
            <w:pPr>
              <w:jc w:val="center"/>
              <w:rPr>
                <w:rFonts w:ascii="Arial Narrow" w:hAnsi="Arial Narrow" w:cs="Calibri"/>
                <w:sz w:val="18"/>
                <w:szCs w:val="18"/>
                <w:lang w:val="es-MX" w:eastAsia="es-MX"/>
              </w:rPr>
            </w:pPr>
          </w:p>
        </w:tc>
        <w:tc>
          <w:tcPr>
            <w:tcW w:w="447" w:type="pct"/>
            <w:tcBorders>
              <w:top w:val="single" w:sz="4" w:space="0" w:color="auto"/>
              <w:bottom w:val="single" w:sz="4" w:space="0" w:color="auto"/>
            </w:tcBorders>
            <w:shd w:val="clear" w:color="auto" w:fill="auto"/>
            <w:vAlign w:val="center"/>
          </w:tcPr>
          <w:p w:rsidR="002D787C" w:rsidRPr="00794C1A" w:rsidRDefault="002D787C" w:rsidP="00794C1A">
            <w:pPr>
              <w:jc w:val="center"/>
              <w:rPr>
                <w:rFonts w:ascii="Arial Narrow" w:hAnsi="Arial Narrow" w:cs="Calibri"/>
                <w:sz w:val="18"/>
                <w:szCs w:val="18"/>
                <w:lang w:val="es-MX" w:eastAsia="es-MX"/>
              </w:rPr>
            </w:pPr>
          </w:p>
        </w:tc>
        <w:tc>
          <w:tcPr>
            <w:tcW w:w="530" w:type="pct"/>
            <w:tcBorders>
              <w:top w:val="single" w:sz="4" w:space="0" w:color="auto"/>
              <w:bottom w:val="single" w:sz="4" w:space="0" w:color="auto"/>
            </w:tcBorders>
            <w:shd w:val="clear" w:color="auto" w:fill="auto"/>
            <w:vAlign w:val="center"/>
          </w:tcPr>
          <w:p w:rsidR="002D787C" w:rsidRPr="00794C1A" w:rsidRDefault="002D787C" w:rsidP="00794C1A">
            <w:pPr>
              <w:jc w:val="right"/>
              <w:rPr>
                <w:rFonts w:ascii="Arial Narrow" w:hAnsi="Arial Narrow" w:cs="Calibri"/>
                <w:sz w:val="18"/>
                <w:szCs w:val="18"/>
                <w:lang w:val="es-MX" w:eastAsia="es-MX"/>
              </w:rPr>
            </w:pPr>
          </w:p>
        </w:tc>
        <w:tc>
          <w:tcPr>
            <w:tcW w:w="657" w:type="pct"/>
            <w:tcBorders>
              <w:top w:val="single" w:sz="4" w:space="0" w:color="auto"/>
              <w:bottom w:val="single" w:sz="4" w:space="0" w:color="auto"/>
            </w:tcBorders>
            <w:shd w:val="clear" w:color="auto" w:fill="auto"/>
            <w:vAlign w:val="center"/>
          </w:tcPr>
          <w:p w:rsidR="002D787C" w:rsidRPr="00794C1A" w:rsidRDefault="002D787C" w:rsidP="00794C1A">
            <w:pPr>
              <w:jc w:val="right"/>
              <w:rPr>
                <w:rFonts w:ascii="Arial Narrow" w:hAnsi="Arial Narrow" w:cs="Calibri"/>
                <w:sz w:val="18"/>
                <w:szCs w:val="18"/>
                <w:lang w:val="es-MX" w:eastAsia="es-MX"/>
              </w:rPr>
            </w:pPr>
          </w:p>
        </w:tc>
        <w:tc>
          <w:tcPr>
            <w:tcW w:w="398" w:type="pct"/>
            <w:tcBorders>
              <w:top w:val="single" w:sz="4" w:space="0" w:color="auto"/>
              <w:bottom w:val="single" w:sz="4" w:space="0" w:color="auto"/>
            </w:tcBorders>
            <w:shd w:val="clear" w:color="auto" w:fill="auto"/>
            <w:vAlign w:val="center"/>
          </w:tcPr>
          <w:p w:rsidR="00053610" w:rsidRPr="00794C1A" w:rsidRDefault="00053610" w:rsidP="00794C1A">
            <w:pPr>
              <w:jc w:val="right"/>
              <w:rPr>
                <w:rFonts w:ascii="Arial Narrow" w:hAnsi="Arial Narrow" w:cs="Calibri"/>
                <w:b/>
                <w:bCs/>
                <w:color w:val="000000"/>
                <w:sz w:val="18"/>
                <w:szCs w:val="18"/>
                <w:lang w:val="es-MX" w:eastAsia="es-MX"/>
              </w:rPr>
            </w:pPr>
          </w:p>
        </w:tc>
      </w:tr>
      <w:tr w:rsidR="00794C1A" w:rsidRPr="00794C1A" w:rsidTr="00C875FA">
        <w:trPr>
          <w:trHeight w:val="285"/>
        </w:trPr>
        <w:tc>
          <w:tcPr>
            <w:tcW w:w="749" w:type="pct"/>
            <w:tcBorders>
              <w:top w:val="single" w:sz="4" w:space="0" w:color="auto"/>
              <w:left w:val="single" w:sz="8" w:space="0" w:color="auto"/>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1799" w:type="pct"/>
            <w:tcBorders>
              <w:top w:val="single" w:sz="4" w:space="0" w:color="auto"/>
              <w:left w:val="nil"/>
              <w:bottom w:val="single" w:sz="8" w:space="0" w:color="auto"/>
              <w:right w:val="nil"/>
            </w:tcBorders>
            <w:shd w:val="clear" w:color="000000" w:fill="F0E1FF"/>
            <w:hideMark/>
          </w:tcPr>
          <w:p w:rsidR="00794C1A" w:rsidRPr="00794C1A" w:rsidRDefault="00794C1A" w:rsidP="00794C1A">
            <w:pP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2: CIMENTACION</w:t>
            </w:r>
          </w:p>
        </w:tc>
        <w:tc>
          <w:tcPr>
            <w:tcW w:w="420" w:type="pct"/>
            <w:tcBorders>
              <w:top w:val="single" w:sz="4" w:space="0" w:color="auto"/>
              <w:left w:val="nil"/>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447" w:type="pct"/>
            <w:tcBorders>
              <w:top w:val="single" w:sz="4" w:space="0" w:color="auto"/>
              <w:left w:val="nil"/>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530" w:type="pct"/>
            <w:tcBorders>
              <w:top w:val="single" w:sz="4" w:space="0" w:color="auto"/>
              <w:left w:val="nil"/>
              <w:bottom w:val="single" w:sz="8"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657" w:type="pct"/>
            <w:tcBorders>
              <w:top w:val="single" w:sz="4" w:space="0" w:color="auto"/>
              <w:left w:val="nil"/>
              <w:bottom w:val="single" w:sz="8"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398" w:type="pct"/>
            <w:tcBorders>
              <w:top w:val="single" w:sz="4" w:space="0" w:color="auto"/>
              <w:left w:val="nil"/>
              <w:bottom w:val="single" w:sz="8" w:space="0" w:color="auto"/>
              <w:right w:val="single" w:sz="8"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r>
      <w:tr w:rsidR="00C12BAA" w:rsidRPr="00794C1A" w:rsidTr="00C875FA">
        <w:trPr>
          <w:trHeight w:val="285"/>
        </w:trPr>
        <w:tc>
          <w:tcPr>
            <w:tcW w:w="749" w:type="pct"/>
            <w:tcBorders>
              <w:top w:val="single" w:sz="4" w:space="0" w:color="auto"/>
              <w:left w:val="single" w:sz="8" w:space="0" w:color="auto"/>
              <w:bottom w:val="single" w:sz="8" w:space="0" w:color="auto"/>
              <w:right w:val="nil"/>
            </w:tcBorders>
            <w:shd w:val="clear" w:color="000000" w:fill="F0E1FF"/>
            <w:noWrap/>
          </w:tcPr>
          <w:p w:rsidR="00C12BAA" w:rsidRPr="00794C1A" w:rsidRDefault="00C12BAA" w:rsidP="00794C1A">
            <w:pPr>
              <w:jc w:val="center"/>
              <w:rPr>
                <w:rFonts w:ascii="Arial Narrow" w:hAnsi="Arial Narrow" w:cs="Calibri"/>
                <w:b/>
                <w:bCs/>
                <w:sz w:val="18"/>
                <w:szCs w:val="18"/>
                <w:lang w:val="es-MX" w:eastAsia="es-MX"/>
              </w:rPr>
            </w:pPr>
          </w:p>
        </w:tc>
        <w:tc>
          <w:tcPr>
            <w:tcW w:w="1799" w:type="pct"/>
            <w:tcBorders>
              <w:top w:val="single" w:sz="4" w:space="0" w:color="auto"/>
              <w:left w:val="nil"/>
              <w:bottom w:val="single" w:sz="8" w:space="0" w:color="auto"/>
              <w:right w:val="nil"/>
            </w:tcBorders>
            <w:shd w:val="clear" w:color="000000" w:fill="F0E1FF"/>
          </w:tcPr>
          <w:p w:rsidR="00C12BAA" w:rsidRPr="00794C1A" w:rsidRDefault="00C12BAA" w:rsidP="00794C1A">
            <w:pPr>
              <w:rPr>
                <w:rFonts w:ascii="Arial Narrow" w:hAnsi="Arial Narrow" w:cs="Calibri"/>
                <w:b/>
                <w:bCs/>
                <w:sz w:val="18"/>
                <w:szCs w:val="18"/>
                <w:lang w:val="es-MX" w:eastAsia="es-MX"/>
              </w:rPr>
            </w:pPr>
          </w:p>
        </w:tc>
        <w:tc>
          <w:tcPr>
            <w:tcW w:w="420" w:type="pct"/>
            <w:tcBorders>
              <w:top w:val="single" w:sz="4" w:space="0" w:color="auto"/>
              <w:left w:val="nil"/>
              <w:bottom w:val="single" w:sz="8" w:space="0" w:color="auto"/>
              <w:right w:val="nil"/>
            </w:tcBorders>
            <w:shd w:val="clear" w:color="000000" w:fill="F0E1FF"/>
            <w:noWrap/>
          </w:tcPr>
          <w:p w:rsidR="00C12BAA" w:rsidRPr="00794C1A" w:rsidRDefault="00C12BAA" w:rsidP="00794C1A">
            <w:pPr>
              <w:jc w:val="center"/>
              <w:rPr>
                <w:rFonts w:ascii="Arial Narrow" w:hAnsi="Arial Narrow" w:cs="Calibri"/>
                <w:b/>
                <w:bCs/>
                <w:sz w:val="18"/>
                <w:szCs w:val="18"/>
                <w:lang w:val="es-MX" w:eastAsia="es-MX"/>
              </w:rPr>
            </w:pPr>
          </w:p>
        </w:tc>
        <w:tc>
          <w:tcPr>
            <w:tcW w:w="447" w:type="pct"/>
            <w:tcBorders>
              <w:top w:val="single" w:sz="4" w:space="0" w:color="auto"/>
              <w:left w:val="nil"/>
              <w:bottom w:val="single" w:sz="8" w:space="0" w:color="auto"/>
              <w:right w:val="nil"/>
            </w:tcBorders>
            <w:shd w:val="clear" w:color="000000" w:fill="F0E1FF"/>
            <w:noWrap/>
          </w:tcPr>
          <w:p w:rsidR="00C12BAA" w:rsidRPr="00794C1A" w:rsidRDefault="00C12BAA" w:rsidP="00794C1A">
            <w:pPr>
              <w:jc w:val="center"/>
              <w:rPr>
                <w:rFonts w:ascii="Arial Narrow" w:hAnsi="Arial Narrow" w:cs="Calibri"/>
                <w:b/>
                <w:bCs/>
                <w:sz w:val="18"/>
                <w:szCs w:val="18"/>
                <w:lang w:val="es-MX" w:eastAsia="es-MX"/>
              </w:rPr>
            </w:pPr>
          </w:p>
        </w:tc>
        <w:tc>
          <w:tcPr>
            <w:tcW w:w="530" w:type="pct"/>
            <w:tcBorders>
              <w:top w:val="single" w:sz="4" w:space="0" w:color="auto"/>
              <w:left w:val="nil"/>
              <w:bottom w:val="single" w:sz="8" w:space="0" w:color="auto"/>
              <w:right w:val="nil"/>
            </w:tcBorders>
            <w:shd w:val="clear" w:color="000000" w:fill="F0E1FF"/>
            <w:noWrap/>
          </w:tcPr>
          <w:p w:rsidR="00C12BAA" w:rsidRPr="00794C1A" w:rsidRDefault="00C12BAA" w:rsidP="00794C1A">
            <w:pPr>
              <w:jc w:val="right"/>
              <w:rPr>
                <w:rFonts w:ascii="Arial Narrow" w:hAnsi="Arial Narrow" w:cs="Calibri"/>
                <w:b/>
                <w:bCs/>
                <w:sz w:val="18"/>
                <w:szCs w:val="18"/>
                <w:lang w:val="es-MX" w:eastAsia="es-MX"/>
              </w:rPr>
            </w:pPr>
          </w:p>
        </w:tc>
        <w:tc>
          <w:tcPr>
            <w:tcW w:w="657" w:type="pct"/>
            <w:tcBorders>
              <w:top w:val="single" w:sz="4" w:space="0" w:color="auto"/>
              <w:left w:val="nil"/>
              <w:bottom w:val="single" w:sz="8" w:space="0" w:color="auto"/>
              <w:right w:val="nil"/>
            </w:tcBorders>
            <w:shd w:val="clear" w:color="000000" w:fill="F0E1FF"/>
            <w:noWrap/>
          </w:tcPr>
          <w:p w:rsidR="00C12BAA" w:rsidRPr="00794C1A" w:rsidRDefault="00C12BAA" w:rsidP="00794C1A">
            <w:pPr>
              <w:jc w:val="right"/>
              <w:rPr>
                <w:rFonts w:ascii="Arial Narrow" w:hAnsi="Arial Narrow" w:cs="Calibri"/>
                <w:b/>
                <w:bCs/>
                <w:sz w:val="18"/>
                <w:szCs w:val="18"/>
                <w:lang w:val="es-MX" w:eastAsia="es-MX"/>
              </w:rPr>
            </w:pPr>
          </w:p>
        </w:tc>
        <w:tc>
          <w:tcPr>
            <w:tcW w:w="398" w:type="pct"/>
            <w:tcBorders>
              <w:top w:val="single" w:sz="4" w:space="0" w:color="auto"/>
              <w:left w:val="nil"/>
              <w:bottom w:val="single" w:sz="8" w:space="0" w:color="auto"/>
              <w:right w:val="single" w:sz="8" w:space="0" w:color="auto"/>
            </w:tcBorders>
            <w:shd w:val="clear" w:color="000000" w:fill="F0E1FF"/>
            <w:noWrap/>
          </w:tcPr>
          <w:p w:rsidR="00C12BAA" w:rsidRPr="00794C1A" w:rsidRDefault="00C12BAA" w:rsidP="00794C1A">
            <w:pPr>
              <w:jc w:val="right"/>
              <w:rPr>
                <w:rFonts w:ascii="Arial Narrow" w:hAnsi="Arial Narrow" w:cs="Calibri"/>
                <w:b/>
                <w:bCs/>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UNCA.MGCIM-001</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EXCAVACIÓN DE CEPA POR MEDIOS MANUALES, EN MATERIAL B O C, A CUALQUIER PROFUNDIDAD Y GRADO DE DIFICULTAD, SE DEBERÁ CONSIDERAR PARA ESTE TRABAJO; MANO DE OBRA, HERRAMIENTA, AFINE DE TALUDES Y FONDO, APILE DE MATERIAL, ACARREO Y CARGA CON EQUIPO MECÁNICO, RETIRO DEL MATERIAL FUERA DE LA OBRA A TIRO AUTORIZADO Y LIMPIEZA DE LA ZONA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M3</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2.45</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135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UNCA.MGCIM-002</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PLANTILLA DE CONCRETO HECHO EN OBRA F'C= 100KG/CM2 DE 8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2.70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89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UNCA.MGCIM-003</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RELLENO CON SELECTO, PRODUCTO DE EXCAVACIÓN, COMPACTADO EN CAPAS DE MÁXIMO 15CM DE ESPESOR, SE DEBERÁ DE CONSIDERAR PARA ESTE TRABAJO: SELECCION DE MATERIAL AUTORIZADO,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M3</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1.50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81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UNCA.MGCIM-004</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ACERO REFUERZO EN CIMENTACIÓN DIÁMETRO. #3 FY=4200 KG/CM2. INCLUYENDO LOS TRASLAPES, SILLETAS INDUSTRIALES (MCA. FTP), GANCHOS, ESCUADRAS Y DESPERDICIOS NECESARIOS, SUMINISTRO, HABILITADO, ARMADO Y PRUEBAS DE LABORATORIO.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KG</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55.71</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UNCA.MGCIM-005</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ACERO REFUERZO EN CIMENTACIÓN DIÁMETRO. #4 FY=4200 KG/CM2. INCLUYENDO LOS TRASLAPES, SILLETAS INDUSTRIALES (MCA. FTP O SUPERIOR), GANCHOS, ESCUADRAS Y DESPERDICIOS NECESARIOS, SUMINISTRO, HABILITADO, ARMADO Y PRUEBAS DE LABORATORIO.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KG</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48.60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UNCA.MGCIM-006</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CIMBRA PARA CIMENTACIÓN CON MADERA DE PINO DE 3RA. ACABADO COMÚN, INCLUYE; CORTES, DESMOLDANTE, ALAMBRE RECOCIDO, CLAVOS, CIMBRADO Y DESCIMBRADO, DESPERDICIOS, MATERIAL Y MANO DE OBRA.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11.40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UNCA.MGCIM-007</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CONCRETO HECHO EN OBRA, F'C=250 KG/CM2 EN CIMENTACIÓN, T.M.A. 3/4", INCLUYE; ELABORACIÓN, COLOCADO, VIBRADO Y CURADO DURANTE 7 DÍAS (3 VECES AL DÍA) COMO MÍNIMO, PRUEBAS DE LABORATORIO, Y TODO LO NECESARIO PARA SU CORRECTA EJECUCIÓN. (1 MUESTRA DE 3 CILINDROS POR CADA 6 M3)</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M3</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1.48</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nil"/>
              <w:left w:val="single" w:sz="4" w:space="0" w:color="auto"/>
              <w:bottom w:val="single" w:sz="4" w:space="0" w:color="auto"/>
              <w:right w:val="single" w:sz="4" w:space="0" w:color="auto"/>
            </w:tcBorders>
            <w:shd w:val="clear" w:color="auto" w:fill="auto"/>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DE CAPITULO 2: CIMENTACION</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nil"/>
              <w:left w:val="single" w:sz="4" w:space="0" w:color="auto"/>
              <w:bottom w:val="single" w:sz="4" w:space="0" w:color="auto"/>
              <w:right w:val="single" w:sz="8" w:space="0" w:color="auto"/>
            </w:tcBorders>
            <w:shd w:val="clear" w:color="auto" w:fill="auto"/>
            <w:vAlign w:val="center"/>
            <w:hideMark/>
          </w:tcPr>
          <w:p w:rsidR="00794C1A" w:rsidRDefault="00794C1A" w:rsidP="00745B51">
            <w:pPr>
              <w:jc w:val="right"/>
              <w:rPr>
                <w:rFonts w:ascii="Arial Narrow" w:hAnsi="Arial Narrow" w:cs="Calibri"/>
                <w:b/>
                <w:bCs/>
                <w:color w:val="000000"/>
                <w:sz w:val="18"/>
                <w:szCs w:val="18"/>
                <w:lang w:val="es-MX" w:eastAsia="es-MX"/>
              </w:rPr>
            </w:pPr>
            <w:r w:rsidRPr="00794C1A">
              <w:rPr>
                <w:rFonts w:ascii="Arial Narrow" w:hAnsi="Arial Narrow" w:cs="Calibri"/>
                <w:b/>
                <w:bCs/>
                <w:color w:val="000000"/>
                <w:sz w:val="18"/>
                <w:szCs w:val="18"/>
                <w:lang w:val="es-MX" w:eastAsia="es-MX"/>
              </w:rPr>
              <w:t xml:space="preserve">             </w:t>
            </w:r>
          </w:p>
          <w:p w:rsidR="00745B51" w:rsidRPr="00794C1A" w:rsidRDefault="00745B51" w:rsidP="00745B51">
            <w:pPr>
              <w:jc w:val="right"/>
              <w:rPr>
                <w:rFonts w:ascii="Arial Narrow" w:hAnsi="Arial Narrow" w:cs="Calibri"/>
                <w:b/>
                <w:bCs/>
                <w:color w:val="000000"/>
                <w:sz w:val="18"/>
                <w:szCs w:val="18"/>
                <w:lang w:val="es-MX" w:eastAsia="es-MX"/>
              </w:rPr>
            </w:pPr>
          </w:p>
        </w:tc>
      </w:tr>
      <w:tr w:rsidR="00794C1A" w:rsidRPr="00794C1A" w:rsidTr="00C875FA">
        <w:trPr>
          <w:trHeight w:val="285"/>
        </w:trPr>
        <w:tc>
          <w:tcPr>
            <w:tcW w:w="749" w:type="pct"/>
            <w:tcBorders>
              <w:top w:val="single" w:sz="8" w:space="0" w:color="auto"/>
              <w:left w:val="single" w:sz="8" w:space="0" w:color="auto"/>
              <w:bottom w:val="single" w:sz="4"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1799" w:type="pct"/>
            <w:tcBorders>
              <w:top w:val="single" w:sz="8" w:space="0" w:color="auto"/>
              <w:left w:val="nil"/>
              <w:bottom w:val="single" w:sz="4" w:space="0" w:color="auto"/>
              <w:right w:val="nil"/>
            </w:tcBorders>
            <w:shd w:val="clear" w:color="000000" w:fill="F0E1FF"/>
            <w:hideMark/>
          </w:tcPr>
          <w:p w:rsidR="00794C1A" w:rsidRPr="00794C1A" w:rsidRDefault="00794C1A" w:rsidP="00794C1A">
            <w:pP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3: ALBAÑILERIA Y ACABADOS</w:t>
            </w:r>
          </w:p>
        </w:tc>
        <w:tc>
          <w:tcPr>
            <w:tcW w:w="420" w:type="pct"/>
            <w:tcBorders>
              <w:top w:val="single" w:sz="8" w:space="0" w:color="auto"/>
              <w:left w:val="nil"/>
              <w:bottom w:val="single" w:sz="4"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447" w:type="pct"/>
            <w:tcBorders>
              <w:top w:val="single" w:sz="8" w:space="0" w:color="auto"/>
              <w:left w:val="nil"/>
              <w:bottom w:val="single" w:sz="4"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530" w:type="pct"/>
            <w:tcBorders>
              <w:top w:val="single" w:sz="8" w:space="0" w:color="auto"/>
              <w:left w:val="nil"/>
              <w:bottom w:val="single" w:sz="4"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657" w:type="pct"/>
            <w:tcBorders>
              <w:top w:val="single" w:sz="8" w:space="0" w:color="auto"/>
              <w:left w:val="nil"/>
              <w:bottom w:val="single" w:sz="4"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398" w:type="pct"/>
            <w:tcBorders>
              <w:top w:val="single" w:sz="8" w:space="0" w:color="auto"/>
              <w:left w:val="nil"/>
              <w:bottom w:val="single" w:sz="4" w:space="0" w:color="auto"/>
              <w:right w:val="single" w:sz="8"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UNCA.MGAYA.001</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MURO COMÚN EN PLANTA BAJA, DE TABIQUE ROJO RECOCIDO DE 14 CM. DE ESPESOR CON TABIQUE DE 7X14X28 CMS., A PLOMO, ASENTADO CON CEMENTO-MORTERO-ARENA, PROP. 1/2:1:4 1/2, INCLUYE: ANDAMIOS Y ELEVACIONES HASTA UNA ALTURA DE 4.20 MTS., LIMPIEZA Y RETIRO DE SOBRANTE FUERA DE LA OBRA.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25.53</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UNCA.MGAYA.002</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CASTILLOS DE CONCRETO F'C=200 KG/CM2, TIPO K1-KS1 DE 14 X 20 CM., ARMADO CON 4 VARS. 3/8" Y EST. 1/4" ES=6@10, @17 CMS., EN PLANTA BAJA Y ALTA, INCLUYE: CRUCES DE VARILLAS, ANCLAJE, CIMBRADO COMÚN, COLADO, VIBRADO, DESCIMBRADO, ANDAMIOS Y ELEVACIONES.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6.00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UNCA.MGAYA.003</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CASTILLOS DE CONCRETO F'C=200 KG/CM2, TIPO K2-KS2 DE 14 X 25 CM. ARMADO CON 4 VARS 1/2" Y EST. 1/4" ES=6@10, TC=@17CM., EN PLANTA BAJA Y ALTA, INCLUYE; CRUCES DE VARILLAS, ANCLAJE, CIMBRADO COMÚN, COLADO, VIBRADO, DESCIMBRADO, ANDAMIOS Y ELEVACIONES.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3.55</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BA3429">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UNCA.MGAYA.004</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CADENA DE CD2/CC2 DE F'C=200 KG/CM2, DE 14X20 CMS. SOBRE PUERTAS, VENTANAS Y EN MUROS CIEGOS AL CENTRO DE LA ALTURA TOTAL, ARMADA CON 4 VAR. DE 3/8" Y ESTRIBOS DEL No.2 @ 17 CMS. EN PLANTA BAJA Y ALTA, INCLUYE: CRUCE DE VARILLAS, ANCLAJES, CIMBRADO COMUN, COLADO, VIBRADO, DESCIMBRADO, ANDAMIOS Y ELEVACIONES.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15.60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89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UNCA.MGAYA.005</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FABRICACIÓN DE MESETA DE 0.62 MT DE ANCHO PARACOLOCACIÓN DE LAVABOS, HECHA A BASE DE CONCRETO F’C'=250KG/CM2, ARMADA CON ACERO DEL # 3 TRANSVERSAL Y #4 LONGITUDINAL  , F’Y=4200KG/CM2, EMPOTRADA AL MURO, MURETES BASE DE TABIQUE ROJO O MATERIAL DE LA REGIÓN, CASTILLOS, SE DEBERÁ DE CONSIDERAR PARA ESTE TRABAJO: MATERIALES, CIMBRADO, DESCIMBRADO,  ARMADO, COLADO, RECUBRIMIENTO DE AZULEJO, TRIM DE PVC, ACOPIO Y RETIRO DE DESPERDICIOS A TIRO AUTORIZADO Y LIMPIEZA DE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2.61</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UNCA.MGAYA.006</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APLANADO RUSTICO EN MUROS PARA RECIBIR AZULEJO, CON MEZCLA DE CEMENTO-CAL-ARENA, PROP. 1:1/4:4 A PLOMO Y REGLA, CON LLANA DE MADERA, EN PLANTA BAJA, INCLUYE: REMATES, BOQUILLAS, HERRAMIENTA, MATERIALES Y MANO DE OBRA, LIMPIEZA Y RETIRO DE SOBRANTES FUERA DE LA OBRA, ANDAMIOS Y ELEVACIONES.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85.39</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65813">
        <w:trPr>
          <w:trHeight w:val="162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UNCA.MGAYA.007</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APLANADO FINO EN MUROS DE TABIQUE, CON MEZCLA DE CEMENTO-CAL-ARENA, PROP. 1:1/4:4 A PLOMO Y REGLA, CON LLANA DE MADERA, EN PLANTA BAJA Y ALTA, INCLUYE: REMATES, BOQUILLAS, RECORTE DE APLANADO PARA ZOCLO, PICADO DE ELEMENTOS DE CONCRETO PARA MEJOR ADHERENCIA HERRAMIENTA, MATERIALES Y MANO DE OBRA, LIMPIEZA Y RETIRO DE SOBRANTES FUERA DE LA OBRA, TERMINADO LISO O RAYADO CON ESPONJA, ANDAMIOS Y ELEVACIONES.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64.99</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UNCA.MGAYA.008</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FIRME DE CONCRETO SIMPLE DE F'C=150 KG/CM2 REFORZADO CON MALLA ELECTROSOLDADA 6X6-10X10 DE 8 CM. DE ESPESOR,  INCLUYE: NIVELACIÓN,  COMPACTACIÓN, MAESTREADO, ACABADO RUSTICO PARA RECIBIR LOSETA DE CERÁMICA.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44.46</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65813">
        <w:trPr>
          <w:trHeight w:val="189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UNCA.MGAYA.009</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FABRICACIÓN DE MESETA DE CONCRETO F’C'=250KG/CM2,   DE 60 CM DE ANCHO Y 8CM DE ESPESOR  DE ACUERDO A PROYECTO, PARA RECIBIR LAVABO, ARMADA CON ACERO DEL # 3 Y #4  F’Y=4200KG/CM2,  EMPOTRADA AL MURO, MURETES BASE DE TABIQUE ROJO O MATERIAL DE LA REGIÓN, CASTILLOS, SE DEBERÁ DE CONSIDERAR PARA ESTE TRABAJO: MATERIALES, RANURADO DE MURO, CIMBRADO, DESCIMBRADO,  ARMADO, COLADO, RECUBRIMIENTO HORIZONTAL  SEGUN CONCEPTO UNCA.MGAYA.009, ACOPIO Y RETIRO DE DESPERDICIOS A TIRO AUTORIZADO Y LIMPIEZA DE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1.80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16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UNCA.MGAYA.010</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A07D09">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SUMINISTRO Y COLOCACIÓN DE LOSETA ALABASTRO PERLA 59X59 EN PISO DE SANITARIOS, PEI IV, ESMALTADO, PRODUCTO VERDE, RESISTENCIA AL SHOCK TÉRMICO, RESISTENTE AL MANCHADO, RESISTENTE A SUSTANCIAS QUIMICAS Y AL CRAQUELADO, MARCA INTERCERAMIC; ASENTADO CON MORTERO CEMENTO-ARENA PROP. 1:2, JUNTA DE 5 MM, JUNTEADO CON BOQUILLA CON ARENA INTERCERAMIC COLOR ELEGIDO EN OBRA. INCLUYE: NIVELACIÓN, SEPARADORES, RECORTES, DESPERDICIO, LIMPIEZA, MANO DE OBRA, EQUIPO, RETIRO DE MATERIAL SOBRANTE FUERA DE LA OBRA Y TODO LO NECESARIO PARA SU CORRECTA COLOCACIÓN.</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44.46</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89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UNCA.MGAYA.011</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SUMINISTRO Y COLOCACIÓN DE LAMBRIN DE AZULEJO SPA WHITE GLOSSY 30X60 B32 PRIMERA, BLANCO, ETT1, BRILLANTE </w:t>
            </w:r>
            <w:r w:rsidR="005D7305" w:rsidRPr="00794C1A">
              <w:rPr>
                <w:rFonts w:ascii="Arial Narrow" w:hAnsi="Arial Narrow" w:cs="Calibri"/>
                <w:sz w:val="18"/>
                <w:szCs w:val="18"/>
                <w:lang w:val="es-MX" w:eastAsia="es-MX"/>
              </w:rPr>
              <w:t>RECTIFICADO, PRODUCTO</w:t>
            </w:r>
            <w:r w:rsidRPr="00794C1A">
              <w:rPr>
                <w:rFonts w:ascii="Arial Narrow" w:hAnsi="Arial Narrow" w:cs="Calibri"/>
                <w:sz w:val="18"/>
                <w:szCs w:val="18"/>
                <w:lang w:val="es-MX" w:eastAsia="es-MX"/>
              </w:rPr>
              <w:t xml:space="preserve"> VERDE, MCA. INTERCERAMIC, ADHESIVO PEGA </w:t>
            </w:r>
            <w:r w:rsidR="005D7305" w:rsidRPr="00794C1A">
              <w:rPr>
                <w:rFonts w:ascii="Arial Narrow" w:hAnsi="Arial Narrow" w:cs="Calibri"/>
                <w:sz w:val="18"/>
                <w:szCs w:val="18"/>
                <w:lang w:val="es-MX" w:eastAsia="es-MX"/>
              </w:rPr>
              <w:t>AZULEJO, COLOCADO</w:t>
            </w:r>
            <w:r w:rsidRPr="00794C1A">
              <w:rPr>
                <w:rFonts w:ascii="Arial Narrow" w:hAnsi="Arial Narrow" w:cs="Calibri"/>
                <w:sz w:val="18"/>
                <w:szCs w:val="18"/>
                <w:lang w:val="es-MX" w:eastAsia="es-MX"/>
              </w:rPr>
              <w:t xml:space="preserve"> VERTICALMENTE, A PLOMO Y A </w:t>
            </w:r>
            <w:r w:rsidR="005D7305" w:rsidRPr="00794C1A">
              <w:rPr>
                <w:rFonts w:ascii="Arial Narrow" w:hAnsi="Arial Narrow" w:cs="Calibri"/>
                <w:sz w:val="18"/>
                <w:szCs w:val="18"/>
                <w:lang w:val="es-MX" w:eastAsia="es-MX"/>
              </w:rPr>
              <w:t>HILO, JUNTEADO</w:t>
            </w:r>
            <w:r w:rsidRPr="00794C1A">
              <w:rPr>
                <w:rFonts w:ascii="Arial Narrow" w:hAnsi="Arial Narrow" w:cs="Calibri"/>
                <w:sz w:val="18"/>
                <w:szCs w:val="18"/>
                <w:lang w:val="es-MX" w:eastAsia="es-MX"/>
              </w:rPr>
              <w:t xml:space="preserve"> CON BOQUILLA SIN ARENA INTERCERAMIC A HUESO, UNA ALTURA DE 1.8 MTS SOBRE NIVEL DE PISO TERMINADO. INCLUYE: NIVELACIÓN, RECORTES, DESPERDICIO, REMATES, LIMPIEZA, MANO DE OBRA, EQUIPO, RETIRO DE MATERIAL SOBRANTE FUERA  DE LA  OBRA Y TODO LO NECESARIO PARA SU CORRECTA INSTALACIÓN.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69.67</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43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UNCA.MGAYA.012</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SUMINISTRO Y COLOCACIÓN DE LAMBRIN DE AZULEJO TIBET MOONSON GRAPHITE 17X52 NEGRO, APARIENCIA PIEDRA, ETT1, PORCELANICO COLOREADO, RESISTENTE AL SHOCK TÉRMICO, RESISTENTE AL MANCHADO, RESISTENTE A SUSTANCIAS QUÍMICAS, RESISTENTE AL </w:t>
            </w:r>
            <w:r w:rsidR="005D7305" w:rsidRPr="00794C1A">
              <w:rPr>
                <w:rFonts w:ascii="Arial Narrow" w:hAnsi="Arial Narrow" w:cs="Calibri"/>
                <w:sz w:val="18"/>
                <w:szCs w:val="18"/>
                <w:lang w:val="es-MX" w:eastAsia="es-MX"/>
              </w:rPr>
              <w:t>CRAQUELADO MCA</w:t>
            </w:r>
            <w:r w:rsidRPr="00794C1A">
              <w:rPr>
                <w:rFonts w:ascii="Arial Narrow" w:hAnsi="Arial Narrow" w:cs="Calibri"/>
                <w:sz w:val="18"/>
                <w:szCs w:val="18"/>
                <w:lang w:val="es-MX" w:eastAsia="es-MX"/>
              </w:rPr>
              <w:t xml:space="preserve">. INTERCERAMIC, ADHESIVO PEGA </w:t>
            </w:r>
            <w:r w:rsidR="005D7305" w:rsidRPr="00794C1A">
              <w:rPr>
                <w:rFonts w:ascii="Arial Narrow" w:hAnsi="Arial Narrow" w:cs="Calibri"/>
                <w:sz w:val="18"/>
                <w:szCs w:val="18"/>
                <w:lang w:val="es-MX" w:eastAsia="es-MX"/>
              </w:rPr>
              <w:t>AZULEJO, COLOCADO</w:t>
            </w:r>
            <w:r w:rsidRPr="00794C1A">
              <w:rPr>
                <w:rFonts w:ascii="Arial Narrow" w:hAnsi="Arial Narrow" w:cs="Calibri"/>
                <w:sz w:val="18"/>
                <w:szCs w:val="18"/>
                <w:lang w:val="es-MX" w:eastAsia="es-MX"/>
              </w:rPr>
              <w:t xml:space="preserve"> HORIZONTALMENTE, A PLOMO Y A </w:t>
            </w:r>
            <w:r w:rsidR="005D7305" w:rsidRPr="00794C1A">
              <w:rPr>
                <w:rFonts w:ascii="Arial Narrow" w:hAnsi="Arial Narrow" w:cs="Calibri"/>
                <w:sz w:val="18"/>
                <w:szCs w:val="18"/>
                <w:lang w:val="es-MX" w:eastAsia="es-MX"/>
              </w:rPr>
              <w:t>HILO, JUNTEADO</w:t>
            </w:r>
            <w:r w:rsidRPr="00794C1A">
              <w:rPr>
                <w:rFonts w:ascii="Arial Narrow" w:hAnsi="Arial Narrow" w:cs="Calibri"/>
                <w:sz w:val="18"/>
                <w:szCs w:val="18"/>
                <w:lang w:val="es-MX" w:eastAsia="es-MX"/>
              </w:rPr>
              <w:t xml:space="preserve"> CON BOQUILLA SIN ARENA INTERCERAMIC A HUESO, UNA ALTURA DE 2.5 MTS SOBRE NIVEL DE PISO TERMINADO. INCLUYE: NIVELACIÓN, RECORTES, DESPERDICIO, REMATES, LIMPIEZA, MANO DE OBRA, EQUIPO, RETIRO DE MATERIAL SOBRANTE FUERA  DE LA  OBRA Y TODO LO NECESARIO PARA SU CORRECTA INSTALACIÓN.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15.30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65813">
        <w:trPr>
          <w:trHeight w:val="1208"/>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UNCA.MGAYA.013</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ENCOFRADO DE TUVO VENTILA CON CHAFLAN DE 20CM DE CONCRETO F´C=150KG/CM2, AGREGADO MAX DE 1/2", ARMANDO CON 3 </w:t>
            </w:r>
            <w:r w:rsidR="005D7305" w:rsidRPr="00794C1A">
              <w:rPr>
                <w:rFonts w:ascii="Arial Narrow" w:hAnsi="Arial Narrow" w:cs="Calibri"/>
                <w:sz w:val="18"/>
                <w:szCs w:val="18"/>
                <w:lang w:val="es-MX" w:eastAsia="es-MX"/>
              </w:rPr>
              <w:t>VARILLAS DEL</w:t>
            </w:r>
            <w:r w:rsidRPr="00794C1A">
              <w:rPr>
                <w:rFonts w:ascii="Arial Narrow" w:hAnsi="Arial Narrow" w:cs="Calibri"/>
                <w:sz w:val="18"/>
                <w:szCs w:val="18"/>
                <w:lang w:val="es-MX" w:eastAsia="es-MX"/>
              </w:rPr>
              <w:t xml:space="preserve"> #3 Y ESTRIBOS DE ALAMBRON @ 20 CMS, ALTURAM MAX 4MTS. INCLUYE: ANCLAJES, CIMBRADO COMUN, COLADO, VIBRADO, DESCIMBRADO, ACABADO PULIDO FINO,  ANDAMIOS Y ELEVACIONES, LIMPIEZA DEL AREA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ML</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6.00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89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UNCA.MGAYA.014</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SUMINISTRO Y APLICACIÓN DE PINTURA  VINÍLICA A TRES MANOS LAVABLE, ACABADO SATINADO, MARCA COMEX O SUPERIOR, COLOR ELEGIDO EN OBRA PARA MUROS, INTERIORES, EXTERIORES, COLUMNAS, TRABES, MUROS DE CONCRETO, ZOCLOS, PLAFOND O LOSA, EN PLANTA ALTA Y BAJA, TRABAJO TERMINADO ; INCLUYE: PREPARACIÓN DE LA SUPERFICIE, APLICACIÓN  DE SELLADOR,  REBABEAR, RESANES,  PLASTE NECESARIO, ANDAMIOS, ELEVACIONES ( A CUALQUIER  ALTURA),  LIMPIEZA Y RETIRO DE SOBRANTES FUERA DE LA OBRA.</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M2</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111.79</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UNCA.MGAYA.015</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45B51" w:rsidRDefault="00794C1A" w:rsidP="00794C1A">
            <w:pPr>
              <w:jc w:val="both"/>
              <w:rPr>
                <w:rFonts w:ascii="Arial Narrow" w:hAnsi="Arial Narrow" w:cs="Calibri"/>
                <w:sz w:val="17"/>
                <w:szCs w:val="17"/>
                <w:lang w:val="es-MX" w:eastAsia="es-MX"/>
              </w:rPr>
            </w:pPr>
            <w:r w:rsidRPr="00745B51">
              <w:rPr>
                <w:rFonts w:ascii="Arial Narrow" w:hAnsi="Arial Narrow" w:cs="Calibri"/>
                <w:sz w:val="17"/>
                <w:szCs w:val="17"/>
                <w:lang w:val="es-MX" w:eastAsia="es-MX"/>
              </w:rPr>
              <w:t>DISPENSADOR DE JABÓN SMART RELLENABLE, DE 1LT. MODELO AC27050 JOFEL, SE DEBERÁ CONSIDERAR PARA ESTE TRABAJO: SUMINISTRO, COLOCACIÓN, HERRAMIENTA, EQUIPO, MANO DE OBRA, PEGAMENTO EN LA LUNA, ACOPIO Y RETIRO DE DESPERDICIOS A TIRO AUTORIZADO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UNCA.MGAYA.016</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PORTAROLLO DE PAPEL HIGIENICO , MODELO  AE58000 FUTURA MAXI, JOFEL SE DEBERÁ CONSIDERAR PARA ESTE TRABAJO: SUMINISTRO, COLOCACIÓN, HERRAMIENTA, MANO DE OBRA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UNCA.MGAYA.017</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DISPENSADOR DE TOALLA EN ROLLO, DE 32.86 x 22.94 x 26.51CM, COLOR NEGRO.  SE DEBERÁ CONSIDERAR PARA ESTE TRABAJO: SUMINISTRO, COLOCACIÓN, HERRAMIENTA, EQUIPO, MANO DE OBRA, PEGAMENTO EN LA LUNA, ACOPIO Y RETIRO DE DESPERDICIOS A TIRO AUTORIZADO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UNCA.MGAYA.018</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SUMINISTRO DE ESPEJO DE CRISTAL 6 MM, FLOTADO,  DE 1.40 X 0.80MT. SE DEBERÁ CONSIDERAR PARA ESTE TRABAJO:  MANO DE OBRA, HERRAMIENTA, EQUIPO, FIJACIÓN, BASTIDOR DE ALUMINIO, CHAPETONES, CORTES, DESPERDICIOS, ACARREOS, ELEVACIONES, ACOPIO Y RETIRO DE DESPERDICIOS A TIRO AUTORIZADO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nil"/>
              <w:left w:val="nil"/>
              <w:bottom w:val="nil"/>
              <w:right w:val="nil"/>
            </w:tcBorders>
            <w:shd w:val="clear" w:color="auto" w:fill="auto"/>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CAPITULO 3: ALBAÑILERIA Y ACABADOS</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nil"/>
              <w:left w:val="nil"/>
              <w:bottom w:val="nil"/>
              <w:right w:val="nil"/>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p>
        </w:tc>
        <w:tc>
          <w:tcPr>
            <w:tcW w:w="657" w:type="pct"/>
            <w:tcBorders>
              <w:top w:val="nil"/>
              <w:left w:val="nil"/>
              <w:bottom w:val="nil"/>
              <w:right w:val="nil"/>
            </w:tcBorders>
            <w:shd w:val="clear" w:color="auto" w:fill="auto"/>
          </w:tcPr>
          <w:p w:rsidR="00794C1A" w:rsidRPr="00794C1A" w:rsidRDefault="00794C1A" w:rsidP="00794C1A">
            <w:pPr>
              <w:jc w:val="right"/>
              <w:rPr>
                <w:sz w:val="20"/>
                <w:szCs w:val="20"/>
                <w:lang w:val="es-MX" w:eastAsia="es-MX"/>
              </w:rPr>
            </w:pPr>
          </w:p>
        </w:tc>
        <w:tc>
          <w:tcPr>
            <w:tcW w:w="398" w:type="pct"/>
            <w:tcBorders>
              <w:top w:val="nil"/>
              <w:left w:val="nil"/>
              <w:bottom w:val="nil"/>
              <w:right w:val="single" w:sz="8" w:space="0" w:color="auto"/>
            </w:tcBorders>
            <w:shd w:val="clear" w:color="auto" w:fill="auto"/>
          </w:tcPr>
          <w:p w:rsidR="00794C1A" w:rsidRPr="00794C1A" w:rsidRDefault="00794C1A" w:rsidP="00794C1A">
            <w:pPr>
              <w:jc w:val="right"/>
              <w:rPr>
                <w:rFonts w:ascii="Arial Narrow" w:hAnsi="Arial Narrow" w:cs="Calibri"/>
                <w:b/>
                <w:bCs/>
                <w:sz w:val="18"/>
                <w:szCs w:val="18"/>
                <w:lang w:val="es-MX" w:eastAsia="es-MX"/>
              </w:rPr>
            </w:pPr>
          </w:p>
        </w:tc>
      </w:tr>
      <w:tr w:rsidR="00794C1A" w:rsidRPr="00794C1A" w:rsidTr="00C875FA">
        <w:trPr>
          <w:trHeight w:val="285"/>
        </w:trPr>
        <w:tc>
          <w:tcPr>
            <w:tcW w:w="749" w:type="pct"/>
            <w:tcBorders>
              <w:top w:val="single" w:sz="8" w:space="0" w:color="auto"/>
              <w:left w:val="single" w:sz="8" w:space="0" w:color="auto"/>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1799" w:type="pct"/>
            <w:tcBorders>
              <w:top w:val="single" w:sz="8" w:space="0" w:color="auto"/>
              <w:left w:val="nil"/>
              <w:bottom w:val="single" w:sz="8" w:space="0" w:color="auto"/>
              <w:right w:val="nil"/>
            </w:tcBorders>
            <w:shd w:val="clear" w:color="000000" w:fill="F0E1FF"/>
            <w:hideMark/>
          </w:tcPr>
          <w:p w:rsidR="00794C1A" w:rsidRPr="00794C1A" w:rsidRDefault="00794C1A" w:rsidP="00794C1A">
            <w:pP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4: INSTALACION HIDROSANITARIA</w:t>
            </w:r>
          </w:p>
        </w:tc>
        <w:tc>
          <w:tcPr>
            <w:tcW w:w="420"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447"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530"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657"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398" w:type="pct"/>
            <w:tcBorders>
              <w:top w:val="single" w:sz="8" w:space="0" w:color="auto"/>
              <w:left w:val="nil"/>
              <w:bottom w:val="single" w:sz="8" w:space="0" w:color="auto"/>
              <w:right w:val="single" w:sz="8"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r>
      <w:tr w:rsidR="00794C1A" w:rsidRPr="00794C1A" w:rsidTr="00C875FA">
        <w:trPr>
          <w:trHeight w:val="216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UNCA.MGIHID.001</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SALIDA HIDROSANITARIA PARA WC, MIGNITORIO, LAVABO, </w:t>
            </w:r>
            <w:r w:rsidR="005D7305" w:rsidRPr="00794C1A">
              <w:rPr>
                <w:rFonts w:ascii="Arial Narrow" w:hAnsi="Arial Narrow" w:cs="Calibri"/>
                <w:sz w:val="18"/>
                <w:szCs w:val="18"/>
                <w:lang w:val="es-MX" w:eastAsia="es-MX"/>
              </w:rPr>
              <w:t>COLADERA, CON</w:t>
            </w:r>
            <w:r w:rsidRPr="00794C1A">
              <w:rPr>
                <w:rFonts w:ascii="Arial Narrow" w:hAnsi="Arial Narrow" w:cs="Calibri"/>
                <w:sz w:val="18"/>
                <w:szCs w:val="18"/>
                <w:lang w:val="es-MX" w:eastAsia="es-MX"/>
              </w:rPr>
              <w:t xml:space="preserve"> TUBO DE COBRE TIPO "M" Y SANITARIO DE PVC. REFORZADO, EN DIFERENTES DIÁMETROS, SE DEBERÁ CONSIDERAR PARA ESTE TRABAJO: SUMINISTRO DE MATERIALES, MANO DE OBRA, HERRAMIENTA, LIMPIADOR PARA PVC, TUBO HASTA REGISTRO EXTERIOR, CODOS, TEES, YEES, COPLES, REDUCCIONES, SOPORTES, VÁLVULAS ANGULARES, SOLDADURA, LIJA, CORTES, PEGAMENTO, DESPERDICIOS, RANURADO, RESANE, TUBO VENTILA, ACARREOS, ANDAMIOS, ELEVACIÓN DE MATERIALES, PRUEBAS DESDE VÁLVULA DE CONTROL DE EXTERIOR A MUEBLE,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SAL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12.00</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hideMark/>
          </w:tcPr>
          <w:p w:rsidR="00794C1A" w:rsidRPr="00794C1A" w:rsidRDefault="00794C1A" w:rsidP="00745B51">
            <w:pPr>
              <w:jc w:val="right"/>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xml:space="preserve">             </w:t>
            </w: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UNCA.MGIHID.002</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COLADERAS UNIVERSAL PUSH MOD. 2249 FLEXIMATIC, SE DEBERÁ CONSIDERAR PARA ESTE TRABAJO: SUMINISTRO DE COLADERA, MATERIALES MENORES, HERRAMIENTA, COLOCACIÓN, PRUEBAS Y LIMPIEZA DEL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427"/>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UNCA.MGIHID.003</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COLOCACIÓN DE WC TAZA TANQUE AUSTRAL ELONGADO, 3.8LTS DE DESCARGA DE BOTON,  HELVEX, COLOR BLANCO DE CERÁMICA VITRIFICADA CON ACABADO PORCELANIZADO DE ALTO BRILLO RESISTENTE A MANCHAS Y BACTERIAS, CON TRAMPA 100% ESMALTADA, SIN GRIETAS EN EL ESMALTE, SE DEBERÁ CONSIDERAR PARA ESTE TRABAJO: SUMINISTRO DEL MUEBLE SANITARIO, ASIENTO CON CIERRE LENTO AT-4, PIJAS, CUBRE PIJAS AL COLOR DEL INODORO, BRIDA FLEXIBLE CORTA DE 4" COOFLEX, MATERIALES, HERRAMIENTA, EQUIPO, MANO DE OBRA, NIVELACIÓN, FIJACIÓN,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9.00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43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UNCA.MGIHID.004</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COLOCACIÓN DE LAVABO RECTANGULAR DE 56 X 46  X 12 CMS DE SOBREPONER HELVEX, CON REBOSADERO, MODELO LUCERNA I, DE CERÁMICA VITRIFICADA HORNEADA A ALTA TEMPERATURA CON ACABADO PORCELANIZADO DE ALTO BRILLO RESISTENTE A MANCHAS Y BACTERIAS, SIN GRIETAS EN EL ESMALTE, PARA LLAVE DE MONOMANDO, SE DEBERÁ CONSIDERAR PARA ESTE TRABAJO: SUMINISTRO DEL MUEBLE SANITARIO, CESPOL LAVABO BLANCO 9730 FAMA, MANGUERA FLEXIBLE PARA LAVABO,  DE VINILO TRENZADO, ULTRA LEXIBLE DE 40 CMS, COFLEX, LLAVE DE CONTROL ANGULAR URREA 401SC ROSCA EXTERIOR DE CROMO  MATERIALES, HERRAMIENTA,   MANO DE OBRA, NIVELACIÓN, FIJACIÓN,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UNCA.MGIHID.005</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SUMINISTRO Y COLOCACION DE LLAVE ECONOMIZADORA. SEGURO ANTIRROBO. CONSUMO MÁXIMO 5 L/MIN. PRESIÓN DE TRABAJO MÍNIMA 0.2 KG/CM2 (2.85 PSI). MODELO TV-105. INCLUYE:  SUMINISTRO DE LOS MATERIALES, MANGUERA FLEXIBLE, HERRAMIENTA, MANO DE OBRA, FIJACION Y LIMPIEZA DEL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62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UNCA.MGIHID.006</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COLOCACIÓN DE MINGITORIO SECO MOJAVE CON SISTEMA TDS (TECNOLOGIA DRENA Y SELLA), MODELO: MG NEGEV TDS, FABRICADO CON CERÁMICA HORNEADA A ALTA TEMPERATURA CON ACABADO PORCELANIZADO DE ALTO BRILLO, COLOR BLANCO, MCA HELVEX, SE DEBERÁ CONSIDERAR PARA ESTE TRABAJO: SUMINISTRO DEL MINGITORIO, HERRAMIENTA, MANO DE OBRA, KIT DE INSTALACIÓN, PRUEBAS Y LIMPIEZA DEL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81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UNCA.MGIHID.007</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LLAVE TIPO NARIZ DE 13MM (1/2</w:t>
            </w:r>
            <w:r w:rsidR="005D7305" w:rsidRPr="00794C1A">
              <w:rPr>
                <w:rFonts w:ascii="Arial Narrow" w:hAnsi="Arial Narrow" w:cs="Calibri"/>
                <w:sz w:val="18"/>
                <w:szCs w:val="18"/>
                <w:lang w:val="es-MX" w:eastAsia="es-MX"/>
              </w:rPr>
              <w:t>”) CROMADA</w:t>
            </w:r>
            <w:r w:rsidRPr="00794C1A">
              <w:rPr>
                <w:rFonts w:ascii="Arial Narrow" w:hAnsi="Arial Narrow" w:cs="Calibri"/>
                <w:sz w:val="18"/>
                <w:szCs w:val="18"/>
                <w:lang w:val="es-MX" w:eastAsia="es-MX"/>
              </w:rPr>
              <w:t xml:space="preserve"> MCA. URREA, SE DEBERÁ CONSIDERAR PARA ESTE TRABAJO: SUMINISTRO DE LOS MATERIALES, MANO DE OBRA, HERRAMIENTA, CINTA TEFLÓN  Y LIMPIEZA DEL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62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UNCA.MGIHID.008</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BARRA DE APOYO HORIZONTAL Y VERTICAL DE PERFIL TUBULAR REDONDO, DE ACERO INOXIDABLE CAL.18 DE 11/4" (3.8 CM) DE DIÁMETRO, TIPO B-700-S, ACABADO PULIDO, DE 70 CM DE LONGITUD, SE SUJETARA CON 3 PIJAS GALVANIZADAS DE CABEZA FIJADORA DE 1/4 X 2", POR CADA PLATILLO QUE SE FIJA A LA PARED, SE DEBERÁ CONSIDERAR PARA ESTE TRABAJO: MANO DE OBRA, SUMINISTRO, COLOCACIÓN, MATERIALES, HERRAMIENTA, FIJACIÓN, NIVELACIÓN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UNCA.MGIHID.009</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COLOCACIÓN DE GANCHO PORTA MULETAS; FABRICADA EN SOLERA DE ACERO INOXIDABLE ACABADO PULIDO TIPO 304, CALIBRE 12 DE 1”X16” DE ANCHO, SE DEBERÁ CONSIDERAR PARA ESTE TRABAJO: SUMINISTRO DE MATERIALES, HERRAMIENTA,  MANO DE OBRA,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nil"/>
              <w:left w:val="single" w:sz="4" w:space="0" w:color="auto"/>
              <w:bottom w:val="single" w:sz="4" w:space="0" w:color="auto"/>
              <w:right w:val="single" w:sz="4" w:space="0" w:color="auto"/>
            </w:tcBorders>
            <w:shd w:val="clear" w:color="auto" w:fill="auto"/>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DE CAPITULO 4: INSTALACION HIDROSANITARIA</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b/>
                <w:bCs/>
                <w:color w:val="000000"/>
                <w:sz w:val="18"/>
                <w:szCs w:val="18"/>
                <w:lang w:val="es-MX" w:eastAsia="es-MX"/>
              </w:rPr>
            </w:pPr>
          </w:p>
        </w:tc>
      </w:tr>
      <w:tr w:rsidR="00794C1A" w:rsidRPr="00794C1A" w:rsidTr="00C875FA">
        <w:trPr>
          <w:trHeight w:val="285"/>
        </w:trPr>
        <w:tc>
          <w:tcPr>
            <w:tcW w:w="749" w:type="pct"/>
            <w:tcBorders>
              <w:top w:val="single" w:sz="8" w:space="0" w:color="auto"/>
              <w:left w:val="single" w:sz="8" w:space="0" w:color="auto"/>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1799" w:type="pct"/>
            <w:tcBorders>
              <w:top w:val="single" w:sz="8" w:space="0" w:color="auto"/>
              <w:left w:val="nil"/>
              <w:bottom w:val="single" w:sz="8" w:space="0" w:color="auto"/>
              <w:right w:val="nil"/>
            </w:tcBorders>
            <w:shd w:val="clear" w:color="000000" w:fill="F0E1FF"/>
            <w:hideMark/>
          </w:tcPr>
          <w:p w:rsidR="00794C1A" w:rsidRPr="00794C1A" w:rsidRDefault="00794C1A" w:rsidP="00794C1A">
            <w:pP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5: CANCELERÍA</w:t>
            </w:r>
          </w:p>
        </w:tc>
        <w:tc>
          <w:tcPr>
            <w:tcW w:w="420"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447"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cente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530"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657" w:type="pct"/>
            <w:tcBorders>
              <w:top w:val="single" w:sz="8" w:space="0" w:color="auto"/>
              <w:left w:val="nil"/>
              <w:bottom w:val="single" w:sz="8" w:space="0" w:color="auto"/>
              <w:right w:val="nil"/>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c>
          <w:tcPr>
            <w:tcW w:w="398" w:type="pct"/>
            <w:tcBorders>
              <w:top w:val="single" w:sz="8" w:space="0" w:color="auto"/>
              <w:left w:val="nil"/>
              <w:bottom w:val="single" w:sz="8" w:space="0" w:color="auto"/>
              <w:right w:val="single" w:sz="8" w:space="0" w:color="auto"/>
            </w:tcBorders>
            <w:shd w:val="clear" w:color="000000" w:fill="F0E1FF"/>
            <w:noWrap/>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 </w:t>
            </w:r>
          </w:p>
        </w:tc>
      </w:tr>
      <w:tr w:rsidR="00794C1A" w:rsidRPr="00794C1A" w:rsidTr="00C875FA">
        <w:trPr>
          <w:trHeight w:val="216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UNCA.MGHYC.001</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PUERTA MODELO SOBERANA CON CHAMBRANA DE ALUMINIO DE 0.98 x 2.50MT. ELABORADA CON PANEL DE 32MM DE ESPESOR CON LÁMINA DE ACERO PORCELANIZADO DOBLEMENTE </w:t>
            </w:r>
            <w:r w:rsidR="005D7305" w:rsidRPr="00794C1A">
              <w:rPr>
                <w:rFonts w:ascii="Arial Narrow" w:hAnsi="Arial Narrow" w:cs="Calibri"/>
                <w:sz w:val="18"/>
                <w:szCs w:val="18"/>
                <w:lang w:val="es-MX" w:eastAsia="es-MX"/>
              </w:rPr>
              <w:t>HORNEADO, CON</w:t>
            </w:r>
            <w:r w:rsidRPr="00794C1A">
              <w:rPr>
                <w:rFonts w:ascii="Arial Narrow" w:hAnsi="Arial Narrow" w:cs="Calibri"/>
                <w:sz w:val="18"/>
                <w:szCs w:val="18"/>
                <w:lang w:val="es-MX" w:eastAsia="es-MX"/>
              </w:rPr>
              <w:t xml:space="preserve"> ESTRUCTURA TUBULAR INTERNA Y HONEY COMB PARA AMORTIGUAR EL RUIDO, PERFIL PERIMETRAL DE ALUMINIO ANODIZADO NATURAL Y CHAPERA PORCELANIZADA AL CENTRO. PORCEWOL BY ALFER,  MARCO CHAMBRANA DE PERFILES DE ALUMINIO, CERRADURA EIFEL AC 80 FUNCION ENTRADA, BISAGRAS HIDRAULICA JACKSON, Y TOPE DE MEDIA LUNA, INCLUYE: SUMINISTRO, MANO DE OBRA Y TORNILLERIA NECESARIA PARA SU CORRECTA INSTALACIÓN.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UNCA.MGHYC.002</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PUERTA DE 0.65 X 1.50MT PARA FORMAR MAMPARA MODELO SOBERANA CON FIJO A PISO FABRICADA A BASE DE DOS TABLEROS DE ACERO PORCELANIZADO DOBLEMENTE HORNEADA, CON ESTRUCTURA TUBULAR INTERNAY HONEY COMB PARA AMORTIGUAR EL RUIDO Y CON MARCO PERIMETRAL DE ALUMINI</w:t>
            </w:r>
            <w:r w:rsidR="00A469B0">
              <w:rPr>
                <w:rFonts w:ascii="Arial Narrow" w:hAnsi="Arial Narrow" w:cs="Calibri"/>
                <w:sz w:val="18"/>
                <w:szCs w:val="18"/>
                <w:lang w:val="es-MX" w:eastAsia="es-MX"/>
              </w:rPr>
              <w:t xml:space="preserve">O ANODIZADO NATURAL, </w:t>
            </w:r>
            <w:r w:rsidR="00A469B0" w:rsidRPr="00794C1A">
              <w:rPr>
                <w:rFonts w:ascii="Arial Narrow" w:hAnsi="Arial Narrow" w:cs="Calibri"/>
                <w:sz w:val="18"/>
                <w:szCs w:val="18"/>
                <w:lang w:val="es-MX" w:eastAsia="es-MX"/>
              </w:rPr>
              <w:t>PORCEWOL BY ALFER,</w:t>
            </w:r>
            <w:r w:rsidRPr="00794C1A">
              <w:rPr>
                <w:rFonts w:ascii="Arial Narrow" w:hAnsi="Arial Narrow" w:cs="Calibri"/>
                <w:sz w:val="18"/>
                <w:szCs w:val="18"/>
                <w:lang w:val="es-MX" w:eastAsia="es-MX"/>
              </w:rPr>
              <w:t xml:space="preserve"> INCLUYE HERRAJES PARA FIJACIÓN DE PIEZAS.</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7.00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UNCA.MGHYC.003</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PUERTA DE 0.90 X 1.50MT PARA FORMAR MAMPARA MODELO SOBERANA CON FIJO A PISO FABRICADA A BASE DE DOS TABLEROS DE ACERO PORCELANIZADO DOBLEMENTE HORNEADA, CON ESTRUCTURA TUBULAR INTERNAY HONEY COMB PARA AMORTIGUAR EL RUIDO Y CON MARCO PERIMETRA</w:t>
            </w:r>
            <w:r w:rsidR="00A469B0">
              <w:rPr>
                <w:rFonts w:ascii="Arial Narrow" w:hAnsi="Arial Narrow" w:cs="Calibri"/>
                <w:sz w:val="18"/>
                <w:szCs w:val="18"/>
                <w:lang w:val="es-MX" w:eastAsia="es-MX"/>
              </w:rPr>
              <w:t xml:space="preserve">L DE ALUMINIO ANODIZADO NATURAL, </w:t>
            </w:r>
            <w:r w:rsidR="00A469B0" w:rsidRPr="00794C1A">
              <w:rPr>
                <w:rFonts w:ascii="Arial Narrow" w:hAnsi="Arial Narrow" w:cs="Calibri"/>
                <w:sz w:val="18"/>
                <w:szCs w:val="18"/>
                <w:lang w:val="es-MX" w:eastAsia="es-MX"/>
              </w:rPr>
              <w:t>PORCEWOL BY ALFER,</w:t>
            </w:r>
            <w:r w:rsidRPr="00794C1A">
              <w:rPr>
                <w:rFonts w:ascii="Arial Narrow" w:hAnsi="Arial Narrow" w:cs="Calibri"/>
                <w:sz w:val="18"/>
                <w:szCs w:val="18"/>
                <w:lang w:val="es-MX" w:eastAsia="es-MX"/>
              </w:rPr>
              <w:t xml:space="preserve"> INCLUYE HERRAJES PARA FIJACIÓN DE PIEZAS.</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62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UNCA.MGHYC.004</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FIJO DE 0.52 X 1.80MT PARA FORMAR MAMPARA MODELO SOBERANA CON FIJO A PISO FABRICADA A BASE DE DOS TABLEROS DE ACERO PORCELANIZADO DOBLEMENTE HORNEADA, CON ESTRUCTURA TUBULAR INTERNAY HONEY COMB PARA AMORTIGUAR EL RUIDO Y CON MARCO PERIMETRA</w:t>
            </w:r>
            <w:r w:rsidR="00A469B0">
              <w:rPr>
                <w:rFonts w:ascii="Arial Narrow" w:hAnsi="Arial Narrow" w:cs="Calibri"/>
                <w:sz w:val="18"/>
                <w:szCs w:val="18"/>
                <w:lang w:val="es-MX" w:eastAsia="es-MX"/>
              </w:rPr>
              <w:t xml:space="preserve">L DE ALUMINIO ANODIZADO NATURAL, </w:t>
            </w:r>
            <w:r w:rsidR="00A469B0" w:rsidRPr="00794C1A">
              <w:rPr>
                <w:rFonts w:ascii="Arial Narrow" w:hAnsi="Arial Narrow" w:cs="Calibri"/>
                <w:sz w:val="18"/>
                <w:szCs w:val="18"/>
                <w:lang w:val="es-MX" w:eastAsia="es-MX"/>
              </w:rPr>
              <w:t>PORCEWOL BY ALFER,</w:t>
            </w:r>
            <w:r w:rsidRPr="00794C1A">
              <w:rPr>
                <w:rFonts w:ascii="Arial Narrow" w:hAnsi="Arial Narrow" w:cs="Calibri"/>
                <w:sz w:val="18"/>
                <w:szCs w:val="18"/>
                <w:lang w:val="es-MX" w:eastAsia="es-MX"/>
              </w:rPr>
              <w:t xml:space="preserve"> INCLUYE HERRAJES PARA FIJACIÓN DE PIEZAS A MURO Y SISTEMA DE FIJACIÓN A PISO A BASE DE ANCLAS INTERNAS OCULTAS EN PATAS DE MAMPARA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5.00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62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UNCA.MGHYC.005</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A469B0">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FIJO DE 0.45 X 1.80MT PARA FORMAR MAMPARA MODELO SOBERANA CON FIJO A PISO FABRICADA A BASE DE DOS TABLEROS DE ACERO PORCELANIZADO DOBLEMENTE HORNEADA, CON ESTRUCTURA TUBULAR INTERNAY HONEY COMB PARA AMORTIGUAR EL RUIDO Y CON MARCO PERIMETRAL DE ALUMINIO ANODIZADO NATURAL</w:t>
            </w:r>
            <w:r w:rsidR="00A469B0">
              <w:rPr>
                <w:rFonts w:ascii="Arial Narrow" w:hAnsi="Arial Narrow" w:cs="Calibri"/>
                <w:sz w:val="18"/>
                <w:szCs w:val="18"/>
                <w:lang w:val="es-MX" w:eastAsia="es-MX"/>
              </w:rPr>
              <w:t xml:space="preserve">, </w:t>
            </w:r>
            <w:r w:rsidR="00A469B0" w:rsidRPr="00794C1A">
              <w:rPr>
                <w:rFonts w:ascii="Arial Narrow" w:hAnsi="Arial Narrow" w:cs="Calibri"/>
                <w:sz w:val="18"/>
                <w:szCs w:val="18"/>
                <w:lang w:val="es-MX" w:eastAsia="es-MX"/>
              </w:rPr>
              <w:t>PORCEWOL BY ALFER,</w:t>
            </w:r>
            <w:r w:rsidRPr="00794C1A">
              <w:rPr>
                <w:rFonts w:ascii="Arial Narrow" w:hAnsi="Arial Narrow" w:cs="Calibri"/>
                <w:sz w:val="18"/>
                <w:szCs w:val="18"/>
                <w:lang w:val="es-MX" w:eastAsia="es-MX"/>
              </w:rPr>
              <w:t xml:space="preserve"> INCLUYE HERRAJES PARA FIJACIÓN DE PIEZAS A MURO Y SISTEMA DE FIJACIÓN A PISO A BASE DE ANCLAS INTERNAS OCULTAS EN PATAS DE MAMPARA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UNCA.MGHYC.006</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A469B0">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DIVISION DE 1.50 X 1.50MT PARA FORMAR MAMPARA MODELO SOBERANA CON FIJO A PISO FABRICADA A BASE DE DOS TABLEROS DE ACERO PORCELANIZADO DOBLEMENTE HORNEADA, CON ESTRUCTURA TUBULAR INTERNA Y HONEY COMB PARA AMORTIGUAR EL RUIDO Y CON MARCO PERIMETRAL DE ALUMINIO ANODIZADO NATURAL</w:t>
            </w:r>
            <w:r w:rsidR="00A469B0">
              <w:rPr>
                <w:rFonts w:ascii="Arial Narrow" w:hAnsi="Arial Narrow" w:cs="Calibri"/>
                <w:sz w:val="18"/>
                <w:szCs w:val="18"/>
                <w:lang w:val="es-MX" w:eastAsia="es-MX"/>
              </w:rPr>
              <w:t xml:space="preserve">, </w:t>
            </w:r>
            <w:r w:rsidR="00A469B0" w:rsidRPr="00794C1A">
              <w:rPr>
                <w:rFonts w:ascii="Arial Narrow" w:hAnsi="Arial Narrow" w:cs="Calibri"/>
                <w:sz w:val="18"/>
                <w:szCs w:val="18"/>
                <w:lang w:val="es-MX" w:eastAsia="es-MX"/>
              </w:rPr>
              <w:t>PORCEWOL BY ALFER,</w:t>
            </w:r>
            <w:r w:rsidRPr="00794C1A">
              <w:rPr>
                <w:rFonts w:ascii="Arial Narrow" w:hAnsi="Arial Narrow" w:cs="Calibri"/>
                <w:sz w:val="18"/>
                <w:szCs w:val="18"/>
                <w:lang w:val="es-MX" w:eastAsia="es-MX"/>
              </w:rPr>
              <w:t xml:space="preserve"> INCLUYE HERRAJES PARA FIJACIÓN DE PIEZAS A MURO Y ENTRE PIEZAS DE LA MAMPARA</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8.00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UNCA.MGHYC.007</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A469B0">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DIVISION DE MIGNITORIO DE 0.60 X 1.50MT PARA FORMAR MAMPARA MODELO SOBERANA CON FIJO A PISO FABRICADA A BASE DE DOS TABLEROS DE ACERO PORCELANIZADO DOBLEMENTE HORNEADA, CON ESTRUCTURA TUBULAR INTERNA Y HONEY COMB PARA AMORTIGUAR EL RUIDO Y CON MARCO PERIMETRAL DE ALUMINIO ANODIZADO NATURAL</w:t>
            </w:r>
            <w:r w:rsidR="00A469B0">
              <w:rPr>
                <w:rFonts w:ascii="Arial Narrow" w:hAnsi="Arial Narrow" w:cs="Calibri"/>
                <w:sz w:val="18"/>
                <w:szCs w:val="18"/>
                <w:lang w:val="es-MX" w:eastAsia="es-MX"/>
              </w:rPr>
              <w:t xml:space="preserve">, </w:t>
            </w:r>
            <w:r w:rsidR="00A469B0" w:rsidRPr="00794C1A">
              <w:rPr>
                <w:rFonts w:ascii="Arial Narrow" w:hAnsi="Arial Narrow" w:cs="Calibri"/>
                <w:sz w:val="18"/>
                <w:szCs w:val="18"/>
                <w:lang w:val="es-MX" w:eastAsia="es-MX"/>
              </w:rPr>
              <w:t>PORCEWOL BY ALFER,</w:t>
            </w:r>
            <w:r w:rsidRPr="00794C1A">
              <w:rPr>
                <w:rFonts w:ascii="Arial Narrow" w:hAnsi="Arial Narrow" w:cs="Calibri"/>
                <w:sz w:val="18"/>
                <w:szCs w:val="18"/>
                <w:lang w:val="es-MX" w:eastAsia="es-MX"/>
              </w:rPr>
              <w:t xml:space="preserve"> INCLUYE HERRAJES PARA FIJACIÓN DE PIEZAS A MURO.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UNCA.MGHYC.008</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COLOCACIÓN DE VENTANA FIJO.CORREDIZO DE ALUMINIO NATURAL DE 3.96 X0.72MT INCLUYE: LIMPIEZA DE VIDRIOS, MARCO, SELLADO CON ACRILASTIC ANDAMIOS, </w:t>
            </w:r>
            <w:r w:rsidR="00A469B0" w:rsidRPr="00794C1A">
              <w:rPr>
                <w:rFonts w:ascii="Arial Narrow" w:hAnsi="Arial Narrow" w:cs="Calibri"/>
                <w:sz w:val="18"/>
                <w:szCs w:val="18"/>
                <w:lang w:val="es-MX" w:eastAsia="es-MX"/>
              </w:rPr>
              <w:t>TORNILLERIA</w:t>
            </w:r>
            <w:r w:rsidR="00A469B0">
              <w:rPr>
                <w:rFonts w:ascii="Arial Narrow" w:hAnsi="Arial Narrow" w:cs="Calibri"/>
                <w:sz w:val="18"/>
                <w:szCs w:val="18"/>
                <w:lang w:val="es-MX" w:eastAsia="es-MX"/>
              </w:rPr>
              <w:t>,</w:t>
            </w:r>
            <w:r w:rsidR="00A469B0" w:rsidRPr="00794C1A">
              <w:rPr>
                <w:rFonts w:ascii="Arial Narrow" w:hAnsi="Arial Narrow" w:cs="Calibri"/>
                <w:sz w:val="18"/>
                <w:szCs w:val="18"/>
                <w:lang w:val="es-MX" w:eastAsia="es-MX"/>
              </w:rPr>
              <w:t xml:space="preserve"> MANO</w:t>
            </w:r>
            <w:r w:rsidRPr="00794C1A">
              <w:rPr>
                <w:rFonts w:ascii="Arial Narrow" w:hAnsi="Arial Narrow" w:cs="Calibri"/>
                <w:sz w:val="18"/>
                <w:szCs w:val="18"/>
                <w:lang w:val="es-MX" w:eastAsia="es-MX"/>
              </w:rPr>
              <w:t xml:space="preserve"> DE OBRA, ASI COMO TODO LO NECESARIO PARA SU CORRECTA EJECUCIÓN. ALTURA MAXIMA 3MTS.</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08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UNCA.MGHYC.009</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COLOCACIÓN DE VENTANA DE PERSIANA DE ALUMINIO NATURAL DE 2.00 X0.75MT INCLUYE: LIMPIEZA DE VIDRIOS, MARCO, SELLADO CON ACRILASTIC ANDAMIOS, </w:t>
            </w:r>
            <w:r w:rsidR="00A469B0" w:rsidRPr="00794C1A">
              <w:rPr>
                <w:rFonts w:ascii="Arial Narrow" w:hAnsi="Arial Narrow" w:cs="Calibri"/>
                <w:sz w:val="18"/>
                <w:szCs w:val="18"/>
                <w:lang w:val="es-MX" w:eastAsia="es-MX"/>
              </w:rPr>
              <w:t>TORNILLERIA</w:t>
            </w:r>
            <w:r w:rsidR="00A469B0">
              <w:rPr>
                <w:rFonts w:ascii="Arial Narrow" w:hAnsi="Arial Narrow" w:cs="Calibri"/>
                <w:sz w:val="18"/>
                <w:szCs w:val="18"/>
                <w:lang w:val="es-MX" w:eastAsia="es-MX"/>
              </w:rPr>
              <w:t>,</w:t>
            </w:r>
            <w:r w:rsidR="00A469B0" w:rsidRPr="00794C1A">
              <w:rPr>
                <w:rFonts w:ascii="Arial Narrow" w:hAnsi="Arial Narrow" w:cs="Calibri"/>
                <w:sz w:val="18"/>
                <w:szCs w:val="18"/>
                <w:lang w:val="es-MX" w:eastAsia="es-MX"/>
              </w:rPr>
              <w:t xml:space="preserve"> MANO</w:t>
            </w:r>
            <w:r w:rsidRPr="00794C1A">
              <w:rPr>
                <w:rFonts w:ascii="Arial Narrow" w:hAnsi="Arial Narrow" w:cs="Calibri"/>
                <w:sz w:val="18"/>
                <w:szCs w:val="18"/>
                <w:lang w:val="es-MX" w:eastAsia="es-MX"/>
              </w:rPr>
              <w:t xml:space="preserve"> DE OBRA, ASI COMO TODO LO NECESARIO PARA SU CORRECTA EJECUCIÓN. ALTURA MAXIMA 3MTS.</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70"/>
        </w:trPr>
        <w:tc>
          <w:tcPr>
            <w:tcW w:w="749" w:type="pct"/>
            <w:tcBorders>
              <w:top w:val="single" w:sz="4" w:space="0" w:color="auto"/>
              <w:left w:val="single" w:sz="8" w:space="0" w:color="auto"/>
              <w:bottom w:val="single" w:sz="4" w:space="0" w:color="auto"/>
              <w:right w:val="single" w:sz="4" w:space="0" w:color="auto"/>
            </w:tcBorders>
            <w:shd w:val="clear" w:color="000000" w:fill="FFFFFF"/>
            <w:hideMark/>
          </w:tcPr>
          <w:p w:rsidR="00794C1A" w:rsidRPr="00794C1A" w:rsidRDefault="00794C1A" w:rsidP="00794C1A">
            <w:pP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CAPITULO 5: CANCELERÍA</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single" w:sz="4" w:space="0" w:color="auto"/>
              <w:left w:val="nil"/>
              <w:bottom w:val="single" w:sz="4" w:space="0" w:color="auto"/>
              <w:right w:val="nil"/>
            </w:tcBorders>
            <w:shd w:val="clear" w:color="000000" w:fill="FFFFFF"/>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single" w:sz="4" w:space="0" w:color="auto"/>
              <w:left w:val="single" w:sz="4" w:space="0" w:color="auto"/>
              <w:bottom w:val="single" w:sz="4" w:space="0" w:color="auto"/>
              <w:right w:val="single" w:sz="8" w:space="0" w:color="auto"/>
            </w:tcBorders>
            <w:shd w:val="clear" w:color="000000" w:fill="FFFFFF"/>
            <w:vAlign w:val="center"/>
          </w:tcPr>
          <w:p w:rsidR="00794C1A" w:rsidRPr="00794C1A" w:rsidRDefault="00794C1A" w:rsidP="00794C1A">
            <w:pPr>
              <w:jc w:val="right"/>
              <w:rPr>
                <w:rFonts w:ascii="Arial Narrow" w:hAnsi="Arial Narrow" w:cs="Calibri"/>
                <w:b/>
                <w:bCs/>
                <w:color w:val="000000"/>
                <w:sz w:val="18"/>
                <w:szCs w:val="18"/>
                <w:lang w:val="es-MX" w:eastAsia="es-MX"/>
              </w:rPr>
            </w:pPr>
          </w:p>
        </w:tc>
      </w:tr>
      <w:tr w:rsidR="00794C1A" w:rsidRPr="00794C1A" w:rsidTr="00C875FA">
        <w:trPr>
          <w:trHeight w:val="270"/>
        </w:trPr>
        <w:tc>
          <w:tcPr>
            <w:tcW w:w="749" w:type="pct"/>
            <w:tcBorders>
              <w:top w:val="nil"/>
              <w:left w:val="single" w:sz="8" w:space="0" w:color="auto"/>
              <w:bottom w:val="single" w:sz="4" w:space="0" w:color="auto"/>
              <w:right w:val="single" w:sz="4" w:space="0" w:color="auto"/>
            </w:tcBorders>
            <w:shd w:val="clear" w:color="000000" w:fill="E8D8F4"/>
            <w:hideMark/>
          </w:tcPr>
          <w:p w:rsidR="00794C1A" w:rsidRPr="00794C1A" w:rsidRDefault="00794C1A" w:rsidP="00794C1A">
            <w:pPr>
              <w:rPr>
                <w:rFonts w:ascii="Arial Narrow" w:hAnsi="Arial Narrow" w:cs="Calibri"/>
                <w:color w:val="FF0000"/>
                <w:sz w:val="18"/>
                <w:szCs w:val="18"/>
                <w:lang w:val="es-MX" w:eastAsia="es-MX"/>
              </w:rPr>
            </w:pPr>
            <w:r w:rsidRPr="00794C1A">
              <w:rPr>
                <w:rFonts w:ascii="Arial Narrow" w:hAnsi="Arial Narrow" w:cs="Calibri"/>
                <w:color w:val="FF0000"/>
                <w:sz w:val="18"/>
                <w:szCs w:val="18"/>
                <w:lang w:val="es-MX" w:eastAsia="es-MX"/>
              </w:rPr>
              <w:t> </w:t>
            </w:r>
          </w:p>
        </w:tc>
        <w:tc>
          <w:tcPr>
            <w:tcW w:w="1799" w:type="pct"/>
            <w:tcBorders>
              <w:top w:val="nil"/>
              <w:left w:val="single" w:sz="4" w:space="0" w:color="auto"/>
              <w:bottom w:val="single" w:sz="4" w:space="0" w:color="auto"/>
              <w:right w:val="single" w:sz="4" w:space="0" w:color="auto"/>
            </w:tcBorders>
            <w:shd w:val="clear" w:color="000000" w:fill="E8D8F4"/>
            <w:hideMark/>
          </w:tcPr>
          <w:p w:rsidR="00794C1A" w:rsidRPr="00794C1A" w:rsidRDefault="00794C1A" w:rsidP="00794C1A">
            <w:pPr>
              <w:jc w:val="both"/>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6: OBRA EXTERIOR</w:t>
            </w:r>
          </w:p>
        </w:tc>
        <w:tc>
          <w:tcPr>
            <w:tcW w:w="420" w:type="pct"/>
            <w:tcBorders>
              <w:top w:val="nil"/>
              <w:left w:val="nil"/>
              <w:bottom w:val="single" w:sz="4" w:space="0" w:color="auto"/>
              <w:right w:val="single" w:sz="4" w:space="0" w:color="auto"/>
            </w:tcBorders>
            <w:shd w:val="clear" w:color="000000" w:fill="E8D8F4"/>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4" w:space="0" w:color="auto"/>
              <w:right w:val="single" w:sz="4" w:space="0" w:color="auto"/>
            </w:tcBorders>
            <w:shd w:val="clear" w:color="000000" w:fill="E8D8F4"/>
            <w:hideMark/>
          </w:tcPr>
          <w:p w:rsidR="00794C1A" w:rsidRPr="00794C1A" w:rsidRDefault="00794C1A" w:rsidP="00794C1A">
            <w:pPr>
              <w:jc w:val="center"/>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c>
          <w:tcPr>
            <w:tcW w:w="530" w:type="pct"/>
            <w:tcBorders>
              <w:top w:val="nil"/>
              <w:left w:val="nil"/>
              <w:bottom w:val="single" w:sz="4" w:space="0" w:color="auto"/>
              <w:right w:val="single" w:sz="4" w:space="0" w:color="auto"/>
            </w:tcBorders>
            <w:shd w:val="clear" w:color="000000" w:fill="E8D8F4"/>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nil"/>
              <w:left w:val="nil"/>
              <w:bottom w:val="single" w:sz="4" w:space="0" w:color="auto"/>
              <w:right w:val="nil"/>
            </w:tcBorders>
            <w:shd w:val="clear" w:color="000000" w:fill="E8D8F4"/>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nil"/>
              <w:left w:val="single" w:sz="4" w:space="0" w:color="auto"/>
              <w:bottom w:val="single" w:sz="4" w:space="0" w:color="auto"/>
              <w:right w:val="single" w:sz="8" w:space="0" w:color="auto"/>
            </w:tcBorders>
            <w:shd w:val="clear" w:color="000000" w:fill="E8D8F4"/>
            <w:hideMark/>
          </w:tcPr>
          <w:p w:rsidR="00794C1A" w:rsidRPr="00794C1A" w:rsidRDefault="00794C1A" w:rsidP="00794C1A">
            <w:pPr>
              <w:jc w:val="right"/>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r>
      <w:tr w:rsidR="00794C1A" w:rsidRPr="00794C1A" w:rsidTr="00C875FA">
        <w:trPr>
          <w:trHeight w:val="427"/>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UNCA.MGOEXT.001</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45B51" w:rsidRDefault="00794C1A" w:rsidP="00794C1A">
            <w:pPr>
              <w:jc w:val="both"/>
              <w:rPr>
                <w:rFonts w:ascii="Arial Narrow" w:hAnsi="Arial Narrow" w:cs="Calibri"/>
                <w:sz w:val="16"/>
                <w:szCs w:val="16"/>
                <w:lang w:val="es-MX" w:eastAsia="es-MX"/>
              </w:rPr>
            </w:pPr>
            <w:r w:rsidRPr="00745B51">
              <w:rPr>
                <w:rFonts w:ascii="Arial Narrow" w:hAnsi="Arial Narrow" w:cs="Calibri"/>
                <w:sz w:val="16"/>
                <w:szCs w:val="16"/>
                <w:lang w:val="es-MX" w:eastAsia="es-MX"/>
              </w:rPr>
              <w:t xml:space="preserve">REGISTRO SANITARIO DE 60 X 60 X </w:t>
            </w:r>
            <w:r w:rsidR="00A469B0" w:rsidRPr="00745B51">
              <w:rPr>
                <w:rFonts w:ascii="Arial Narrow" w:hAnsi="Arial Narrow" w:cs="Calibri"/>
                <w:sz w:val="16"/>
                <w:szCs w:val="16"/>
                <w:lang w:val="es-MX" w:eastAsia="es-MX"/>
              </w:rPr>
              <w:t>ALTURA VARIABLE</w:t>
            </w:r>
            <w:r w:rsidRPr="00745B51">
              <w:rPr>
                <w:rFonts w:ascii="Arial Narrow" w:hAnsi="Arial Narrow" w:cs="Calibri"/>
                <w:sz w:val="16"/>
                <w:szCs w:val="16"/>
                <w:lang w:val="es-MX" w:eastAsia="es-MX"/>
              </w:rPr>
              <w:t>. MEDIDAS INTERIORES. A BASE DE TABICON CEMENTO ARENA, DE 14CM DE ESPESOR (NOMINAL), JUNTEADO Y APLANADO CON MORTERO CEMENTO-ARENA PROPORCIÓN: 1:</w:t>
            </w:r>
            <w:r w:rsidR="00A469B0" w:rsidRPr="00745B51">
              <w:rPr>
                <w:rFonts w:ascii="Arial Narrow" w:hAnsi="Arial Narrow" w:cs="Calibri"/>
                <w:sz w:val="16"/>
                <w:szCs w:val="16"/>
                <w:lang w:val="es-MX" w:eastAsia="es-MX"/>
              </w:rPr>
              <w:t>3, INTERIOR</w:t>
            </w:r>
            <w:r w:rsidRPr="00745B51">
              <w:rPr>
                <w:rFonts w:ascii="Arial Narrow" w:hAnsi="Arial Narrow" w:cs="Calibri"/>
                <w:sz w:val="16"/>
                <w:szCs w:val="16"/>
                <w:lang w:val="es-MX" w:eastAsia="es-MX"/>
              </w:rPr>
              <w:t xml:space="preserve"> PULIDO, EXTERIOR RUSTICO, FIRME DE 8CMS DE ESPESOR Y MEDIA CAÑA DE CONCRETO F´C=200 KG/CM2, TAPA HECHA CON MARCO Y CONTRA MARCO CON SOLERA DE 2"X 1/4", </w:t>
            </w:r>
            <w:r w:rsidRPr="00745B51">
              <w:rPr>
                <w:rFonts w:ascii="Arial Narrow" w:hAnsi="Arial Narrow" w:cs="Calibri"/>
                <w:sz w:val="16"/>
                <w:szCs w:val="16"/>
                <w:lang w:val="es-MX" w:eastAsia="es-MX"/>
              </w:rPr>
              <w:lastRenderedPageBreak/>
              <w:t>PRIMER ANTICORROSIVO A 3 MANOS, CONCRETO F´C=200 KG/CM2 ARMADA CON VARILLAS # 3 @ 15 CMS AMBOS SENTIDOS DE 8CM DE ESPESOR ACABADO RALLADO CON BROCHA. INCLUYE: HERRAMIENTA,  MANO DE OBRA, TRABAJO TERMINADO, RETIRO  DE MATERIAL  SOBRANTE FUERA DE OBRA.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43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UNCA.MGOEXT.002</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FABRICACIÓN DE REGISTRO HIDRÁULICO DE 40 X 60 X ALTURA VARIABLE, MEDIDAS INTERIORES, A BASE DE TABICON CEMENTO ARENA, DE 14CM DE ESPESOR (NOMINAL), JUNTEADO Y APLANADO CON MORTERO CEMENTO-ARENA PROPORCIÓN: 1:3, APLANADO INTERIOR PULIDO, EXTERIOR RUSTICO, FIRME DE 8CMS DE ESPESOR Y MEDIA CAÑA DE CONCRETO F´C=200 KG/CM2, TAPA HECHA CON MARCO Y CONTRA MARCO CON SOLERA DE 2"X 1/4", PRIMER ANTICORROSIVO A 3 MANOS, CONCRETO F´C=200 KG/CM2 ARMADA CON VARILLAS # 3 @ 15 CMS AMBOS SENTIDOS DE 8CM DE ESPESOR ACABADO RALLADO CON BROCHA. INCLUYE: HERRAMIENTA,  MANO DE OBRA, TRABAJO TERMINADO, RETIRO  DE MATERIAL  SOBRANTE FUERA DE OBRA.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1.00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70"/>
        </w:trPr>
        <w:tc>
          <w:tcPr>
            <w:tcW w:w="749" w:type="pct"/>
            <w:tcBorders>
              <w:top w:val="nil"/>
              <w:left w:val="single" w:sz="8" w:space="0" w:color="auto"/>
              <w:bottom w:val="nil"/>
              <w:right w:val="nil"/>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CAPITULO 6: OBRA EXTERIOR</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c>
          <w:tcPr>
            <w:tcW w:w="530" w:type="pct"/>
            <w:tcBorders>
              <w:top w:val="nil"/>
              <w:left w:val="nil"/>
              <w:bottom w:val="single" w:sz="4" w:space="0" w:color="auto"/>
              <w:right w:val="single" w:sz="4" w:space="0" w:color="auto"/>
            </w:tcBorders>
            <w:shd w:val="clear" w:color="auto" w:fill="auto"/>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nil"/>
              <w:left w:val="nil"/>
              <w:bottom w:val="single" w:sz="4" w:space="0" w:color="auto"/>
              <w:right w:val="nil"/>
            </w:tcBorders>
            <w:shd w:val="clear" w:color="auto" w:fill="auto"/>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nil"/>
              <w:left w:val="single" w:sz="4" w:space="0" w:color="auto"/>
              <w:bottom w:val="single" w:sz="4" w:space="0" w:color="auto"/>
              <w:right w:val="single" w:sz="8" w:space="0" w:color="auto"/>
            </w:tcBorders>
            <w:shd w:val="clear" w:color="auto" w:fill="auto"/>
          </w:tcPr>
          <w:p w:rsidR="00794C1A" w:rsidRPr="00794C1A" w:rsidRDefault="00794C1A" w:rsidP="00794C1A">
            <w:pPr>
              <w:jc w:val="right"/>
              <w:rPr>
                <w:rFonts w:ascii="Arial Narrow" w:hAnsi="Arial Narrow" w:cs="Calibri"/>
                <w:b/>
                <w:bCs/>
                <w:color w:val="000000"/>
                <w:sz w:val="18"/>
                <w:szCs w:val="18"/>
                <w:lang w:val="es-MX" w:eastAsia="es-MX"/>
              </w:rPr>
            </w:pPr>
          </w:p>
        </w:tc>
      </w:tr>
      <w:tr w:rsidR="00794C1A" w:rsidRPr="00794C1A" w:rsidTr="00C875FA">
        <w:trPr>
          <w:trHeight w:val="540"/>
        </w:trPr>
        <w:tc>
          <w:tcPr>
            <w:tcW w:w="749" w:type="pct"/>
            <w:tcBorders>
              <w:top w:val="single" w:sz="4" w:space="0" w:color="auto"/>
              <w:left w:val="single" w:sz="8" w:space="0" w:color="auto"/>
              <w:bottom w:val="single" w:sz="4" w:space="0" w:color="auto"/>
              <w:right w:val="single" w:sz="4" w:space="0" w:color="auto"/>
            </w:tcBorders>
            <w:shd w:val="clear" w:color="000000" w:fill="E8D8F4"/>
            <w:hideMark/>
          </w:tcPr>
          <w:p w:rsidR="00794C1A" w:rsidRPr="00794C1A" w:rsidRDefault="00794C1A" w:rsidP="00794C1A">
            <w:pP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B</w:t>
            </w:r>
          </w:p>
        </w:tc>
        <w:tc>
          <w:tcPr>
            <w:tcW w:w="1799" w:type="pct"/>
            <w:tcBorders>
              <w:top w:val="nil"/>
              <w:left w:val="single" w:sz="4" w:space="0" w:color="auto"/>
              <w:bottom w:val="single" w:sz="4" w:space="0" w:color="auto"/>
              <w:right w:val="single" w:sz="4" w:space="0" w:color="auto"/>
            </w:tcBorders>
            <w:shd w:val="clear" w:color="000000" w:fill="E8D8F4"/>
            <w:hideMark/>
          </w:tcPr>
          <w:p w:rsidR="00794C1A" w:rsidRPr="00794C1A" w:rsidRDefault="00794C1A" w:rsidP="00794C1A">
            <w:pPr>
              <w:jc w:val="both"/>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7: INSTALACIÓN DE MUEBLES Y LLAVES ECONOMIZADORAS EN  DIFERENTES EDIFICIOS</w:t>
            </w:r>
          </w:p>
        </w:tc>
        <w:tc>
          <w:tcPr>
            <w:tcW w:w="420" w:type="pct"/>
            <w:tcBorders>
              <w:top w:val="nil"/>
              <w:left w:val="nil"/>
              <w:bottom w:val="single" w:sz="4" w:space="0" w:color="auto"/>
              <w:right w:val="single" w:sz="4" w:space="0" w:color="auto"/>
            </w:tcBorders>
            <w:shd w:val="clear" w:color="000000" w:fill="E8D8F4"/>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4" w:space="0" w:color="auto"/>
              <w:right w:val="single" w:sz="4" w:space="0" w:color="auto"/>
            </w:tcBorders>
            <w:shd w:val="clear" w:color="000000" w:fill="E8D8F4"/>
            <w:hideMark/>
          </w:tcPr>
          <w:p w:rsidR="00794C1A" w:rsidRPr="00794C1A" w:rsidRDefault="00794C1A" w:rsidP="00794C1A">
            <w:pPr>
              <w:jc w:val="center"/>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c>
          <w:tcPr>
            <w:tcW w:w="530" w:type="pct"/>
            <w:tcBorders>
              <w:top w:val="nil"/>
              <w:left w:val="nil"/>
              <w:bottom w:val="single" w:sz="4" w:space="0" w:color="auto"/>
              <w:right w:val="single" w:sz="4" w:space="0" w:color="auto"/>
            </w:tcBorders>
            <w:shd w:val="clear" w:color="000000" w:fill="E8D8F4"/>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nil"/>
              <w:left w:val="nil"/>
              <w:bottom w:val="single" w:sz="4" w:space="0" w:color="auto"/>
              <w:right w:val="nil"/>
            </w:tcBorders>
            <w:shd w:val="clear" w:color="000000" w:fill="E8D8F4"/>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nil"/>
              <w:left w:val="single" w:sz="4" w:space="0" w:color="auto"/>
              <w:bottom w:val="single" w:sz="4" w:space="0" w:color="auto"/>
              <w:right w:val="single" w:sz="8" w:space="0" w:color="auto"/>
            </w:tcBorders>
            <w:shd w:val="clear" w:color="000000" w:fill="E8D8F4"/>
            <w:hideMark/>
          </w:tcPr>
          <w:p w:rsidR="00794C1A" w:rsidRPr="00794C1A" w:rsidRDefault="00794C1A" w:rsidP="00794C1A">
            <w:pPr>
              <w:jc w:val="right"/>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r>
      <w:tr w:rsidR="00794C1A" w:rsidRPr="00794C1A" w:rsidTr="00C875FA">
        <w:trPr>
          <w:trHeight w:val="1350"/>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UNCA.MGIME.001</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SUMINISTRO Y COLOCACIÓN DE LLAVE ECONOMIZADORA PARA LAVABO FABRICADA EN LATÓN CON ACABADO CROMADO PARA HACERLA RESISTENTE A LA CORROSIÓN Y HUMEDAD, HELVEX O SUPERIOR, MODELO TV-105, INCLUYE:  SUMINISTRO DE LOS MATERIALES, MANGUERA FLEXIBLE,  HERRAMIENTA, MANO DE OBRA, FIJACIÓN, MISCELÁNEOS Y LIMPIEZA DEL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41.00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162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UNCA.MGIME.002</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COLOCACIÓN DE MINGITORIO SECO MOJAVE CON SISTEMA TDS (TECNOLOGIA DRENA Y SELLA), MODELO: MG NEGEV TDS, FABRICADO CON CERÁMICA HORNEADA A ALTA TEMPERATURA CON ACABADO PORCELANIZADO DE ALTO BRILLO, COLOR BLANCO, MCA HELVEX, SE DEBERÁ CONSIDERAR PARA ESTE TRABAJO: SUMINISTRO DEL MINGITORIO, HERRAMIENTA, MANO DE OBRA, KIT DE INSTALACIÓN, PRUEBAS Y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5.00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160"/>
        </w:trPr>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lastRenderedPageBreak/>
              <w:t>UNCA.MGIME.003</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C65813">
            <w:pPr>
              <w:jc w:val="both"/>
              <w:rPr>
                <w:rFonts w:ascii="Arial Narrow" w:hAnsi="Arial Narrow" w:cs="Calibri"/>
                <w:sz w:val="18"/>
                <w:szCs w:val="18"/>
                <w:lang w:val="es-MX" w:eastAsia="es-MX"/>
              </w:rPr>
            </w:pPr>
            <w:r w:rsidRPr="00794C1A">
              <w:rPr>
                <w:rFonts w:ascii="Arial Narrow" w:hAnsi="Arial Narrow" w:cs="Calibri"/>
                <w:sz w:val="18"/>
                <w:szCs w:val="18"/>
                <w:lang w:val="es-MX" w:eastAsia="es-MX"/>
              </w:rPr>
              <w:t>COLOCACIÓN DE INODORO WC TAZA TANQUE AUSTRAL ELONGADO COMPAC 3.8 LTS BOTON BLANCO HELVEX O SUPERIOR, CERÁMICA PORCELANIZADA DE ALTO BRILLO GRADO DE CALIDAD A, TRAMPA EXPUESTA ESMALTADA INTERNAMENTE, HERRAJE AHORRADOR DUAL FLUSH DE BOTÓN, SE DEBERÁ CONSIDERAR PARA ESTE TRABAJO: SUMINISTRO DEL MUEBLE SANITARIO, MANGUERA FLEXIBLE, MATERIALES, HERRAMIENTA, MANO DE OBRA, TORTILLOS DE FIJACIÓN, TAQUETES, RONDANAS Y COBRE  TORNILLOS,BRIDA FLEXIBLE CORTA PARA TUBERÍA DE 4",</w:t>
            </w:r>
            <w:r w:rsidR="00C65813">
              <w:rPr>
                <w:rFonts w:ascii="Arial Narrow" w:hAnsi="Arial Narrow" w:cs="Calibri"/>
                <w:sz w:val="18"/>
                <w:szCs w:val="18"/>
                <w:lang w:val="es-MX" w:eastAsia="es-MX"/>
              </w:rPr>
              <w:t xml:space="preserve"> </w:t>
            </w:r>
            <w:r w:rsidRPr="00794C1A">
              <w:rPr>
                <w:rFonts w:ascii="Arial Narrow" w:hAnsi="Arial Narrow" w:cs="Calibri"/>
                <w:sz w:val="18"/>
                <w:szCs w:val="18"/>
                <w:lang w:val="es-MX" w:eastAsia="es-MX"/>
              </w:rPr>
              <w:t>ASIENTO ELONGADO HELVEX AF-1 BLANCO, ACARREOS,  LIMPIEZA DEL ÁREA DE TRABAJO.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21.00</w:t>
            </w:r>
          </w:p>
        </w:tc>
        <w:tc>
          <w:tcPr>
            <w:tcW w:w="530" w:type="pct"/>
            <w:tcBorders>
              <w:top w:val="single" w:sz="4" w:space="0" w:color="auto"/>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540"/>
        </w:trPr>
        <w:tc>
          <w:tcPr>
            <w:tcW w:w="749" w:type="pct"/>
            <w:tcBorders>
              <w:top w:val="single" w:sz="4" w:space="0" w:color="auto"/>
              <w:left w:val="single" w:sz="4" w:space="0" w:color="auto"/>
              <w:bottom w:val="single" w:sz="4" w:space="0" w:color="auto"/>
              <w:right w:val="nil"/>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single" w:sz="4" w:space="0" w:color="auto"/>
              <w:left w:val="single" w:sz="4" w:space="0" w:color="auto"/>
              <w:bottom w:val="single" w:sz="4" w:space="0" w:color="auto"/>
              <w:right w:val="single" w:sz="4" w:space="0" w:color="auto"/>
            </w:tcBorders>
            <w:shd w:val="clear" w:color="000000" w:fill="FFFFFF"/>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CAPITULO 7: INSTALACION DE MUEBLES Y LLAVES ECONOMIZADORAS EN DIFERENTES EDIFICIOS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single" w:sz="4" w:space="0" w:color="auto"/>
              <w:left w:val="nil"/>
              <w:bottom w:val="single" w:sz="4" w:space="0" w:color="auto"/>
              <w:right w:val="nil"/>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b/>
                <w:bCs/>
                <w:color w:val="000000"/>
                <w:sz w:val="18"/>
                <w:szCs w:val="18"/>
                <w:lang w:val="es-MX" w:eastAsia="es-MX"/>
              </w:rPr>
            </w:pPr>
          </w:p>
        </w:tc>
      </w:tr>
      <w:tr w:rsidR="00794C1A" w:rsidRPr="00794C1A" w:rsidTr="00C875FA">
        <w:trPr>
          <w:trHeight w:val="270"/>
        </w:trPr>
        <w:tc>
          <w:tcPr>
            <w:tcW w:w="749" w:type="pct"/>
            <w:tcBorders>
              <w:top w:val="single" w:sz="4" w:space="0" w:color="auto"/>
              <w:left w:val="single" w:sz="4" w:space="0" w:color="auto"/>
              <w:bottom w:val="single" w:sz="4" w:space="0" w:color="auto"/>
              <w:right w:val="single" w:sz="4" w:space="0" w:color="auto"/>
            </w:tcBorders>
            <w:shd w:val="clear" w:color="000000" w:fill="E8D8F4"/>
            <w:hideMark/>
          </w:tcPr>
          <w:p w:rsidR="00794C1A" w:rsidRPr="00794C1A" w:rsidRDefault="00794C1A" w:rsidP="00794C1A">
            <w:pPr>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w:t>
            </w:r>
          </w:p>
        </w:tc>
        <w:tc>
          <w:tcPr>
            <w:tcW w:w="1799" w:type="pct"/>
            <w:tcBorders>
              <w:top w:val="single" w:sz="4" w:space="0" w:color="auto"/>
              <w:left w:val="single" w:sz="4" w:space="0" w:color="auto"/>
              <w:bottom w:val="single" w:sz="4" w:space="0" w:color="auto"/>
              <w:right w:val="single" w:sz="4" w:space="0" w:color="auto"/>
            </w:tcBorders>
            <w:shd w:val="clear" w:color="000000" w:fill="E8D8F4"/>
            <w:hideMark/>
          </w:tcPr>
          <w:p w:rsidR="00794C1A" w:rsidRPr="00794C1A" w:rsidRDefault="00794C1A" w:rsidP="00794C1A">
            <w:pPr>
              <w:jc w:val="both"/>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CAPITULO 8: INSTALACIÓN Y ALIMENTACIÓN DE TINACOS EN DIFERENTES EDIFICIOS</w:t>
            </w:r>
          </w:p>
        </w:tc>
        <w:tc>
          <w:tcPr>
            <w:tcW w:w="420" w:type="pct"/>
            <w:tcBorders>
              <w:top w:val="single" w:sz="4" w:space="0" w:color="auto"/>
              <w:left w:val="nil"/>
              <w:bottom w:val="single" w:sz="4" w:space="0" w:color="auto"/>
              <w:right w:val="single" w:sz="4" w:space="0" w:color="auto"/>
            </w:tcBorders>
            <w:shd w:val="clear" w:color="000000" w:fill="E8D8F4"/>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single" w:sz="4" w:space="0" w:color="auto"/>
              <w:left w:val="nil"/>
              <w:bottom w:val="single" w:sz="4" w:space="0" w:color="auto"/>
              <w:right w:val="single" w:sz="4" w:space="0" w:color="auto"/>
            </w:tcBorders>
            <w:shd w:val="clear" w:color="000000" w:fill="E8D8F4"/>
            <w:hideMark/>
          </w:tcPr>
          <w:p w:rsidR="00794C1A" w:rsidRPr="00794C1A" w:rsidRDefault="00794C1A" w:rsidP="00794C1A">
            <w:pPr>
              <w:jc w:val="center"/>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c>
          <w:tcPr>
            <w:tcW w:w="530" w:type="pct"/>
            <w:tcBorders>
              <w:top w:val="single" w:sz="4" w:space="0" w:color="auto"/>
              <w:left w:val="nil"/>
              <w:bottom w:val="single" w:sz="4" w:space="0" w:color="auto"/>
              <w:right w:val="single" w:sz="4" w:space="0" w:color="auto"/>
            </w:tcBorders>
            <w:shd w:val="clear" w:color="000000" w:fill="E8D8F4"/>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single" w:sz="4" w:space="0" w:color="auto"/>
              <w:left w:val="nil"/>
              <w:bottom w:val="single" w:sz="4" w:space="0" w:color="auto"/>
              <w:right w:val="nil"/>
            </w:tcBorders>
            <w:shd w:val="clear" w:color="000000" w:fill="E8D8F4"/>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single" w:sz="4" w:space="0" w:color="auto"/>
              <w:left w:val="single" w:sz="4" w:space="0" w:color="auto"/>
              <w:bottom w:val="single" w:sz="4" w:space="0" w:color="auto"/>
              <w:right w:val="single" w:sz="4" w:space="0" w:color="auto"/>
            </w:tcBorders>
            <w:shd w:val="clear" w:color="000000" w:fill="E8D8F4"/>
            <w:hideMark/>
          </w:tcPr>
          <w:p w:rsidR="00794C1A" w:rsidRPr="00794C1A" w:rsidRDefault="00794C1A" w:rsidP="00794C1A">
            <w:pPr>
              <w:jc w:val="right"/>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w:t>
            </w:r>
          </w:p>
        </w:tc>
      </w:tr>
      <w:tr w:rsidR="00794C1A" w:rsidRPr="00794C1A" w:rsidTr="00C65813">
        <w:trPr>
          <w:trHeight w:val="2409"/>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UNCA.MGIT.001</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C65813" w:rsidRDefault="00794C1A" w:rsidP="00794C1A">
            <w:pPr>
              <w:jc w:val="both"/>
              <w:rPr>
                <w:rFonts w:ascii="Arial Narrow" w:hAnsi="Arial Narrow" w:cs="Calibri"/>
                <w:sz w:val="16"/>
                <w:szCs w:val="16"/>
                <w:lang w:val="es-MX" w:eastAsia="es-MX"/>
              </w:rPr>
            </w:pPr>
            <w:r w:rsidRPr="00C65813">
              <w:rPr>
                <w:rFonts w:ascii="Arial Narrow" w:hAnsi="Arial Narrow" w:cs="Calibri"/>
                <w:sz w:val="16"/>
                <w:szCs w:val="16"/>
                <w:lang w:val="es-MX" w:eastAsia="es-MX"/>
              </w:rPr>
              <w:t xml:space="preserve">ALIMENTACIÓN Y DESCARGA </w:t>
            </w:r>
            <w:r w:rsidR="00BF3E80" w:rsidRPr="00C65813">
              <w:rPr>
                <w:rFonts w:ascii="Arial Narrow" w:hAnsi="Arial Narrow" w:cs="Calibri"/>
                <w:sz w:val="16"/>
                <w:szCs w:val="16"/>
                <w:lang w:val="es-MX" w:eastAsia="es-MX"/>
              </w:rPr>
              <w:t>DE TINACO DE</w:t>
            </w:r>
            <w:r w:rsidRPr="00C65813">
              <w:rPr>
                <w:rFonts w:ascii="Arial Narrow" w:hAnsi="Arial Narrow" w:cs="Calibri"/>
                <w:sz w:val="16"/>
                <w:szCs w:val="16"/>
                <w:lang w:val="es-MX" w:eastAsia="es-MX"/>
              </w:rPr>
              <w:t xml:space="preserve"> 1100lts, CON TUBERÍA DE COBRE TIPO "M" DIFERENTES DIÁMETROS DE ACUERDO A PROYECTO, A CUALQUIER ALTURA, SE DEBERÁ CONSIDERAR PARA ESTE TRABAJO: SUMINISTRO DE TUBO, TUERCA UNIÓN, CODOS, TEES, CONECTORES ROSCADOS, SOLDADURA DE COBRE, PASTA FUNDENTE, VALVULA DE AIRE </w:t>
            </w:r>
            <w:r w:rsidR="00BF3E80" w:rsidRPr="00C65813">
              <w:rPr>
                <w:rFonts w:ascii="Arial Narrow" w:hAnsi="Arial Narrow" w:cs="Calibri"/>
                <w:sz w:val="16"/>
                <w:szCs w:val="16"/>
                <w:lang w:val="es-MX" w:eastAsia="es-MX"/>
              </w:rPr>
              <w:t>AUTOMATICA, REDUCCIONES</w:t>
            </w:r>
            <w:r w:rsidRPr="00C65813">
              <w:rPr>
                <w:rFonts w:ascii="Arial Narrow" w:hAnsi="Arial Narrow" w:cs="Calibri"/>
                <w:sz w:val="16"/>
                <w:szCs w:val="16"/>
                <w:lang w:val="es-MX" w:eastAsia="es-MX"/>
              </w:rPr>
              <w:t xml:space="preserve">, VÁLVULA DE COMPUERTA, VÁLVULA DE </w:t>
            </w:r>
            <w:r w:rsidR="00BF3E80" w:rsidRPr="00C65813">
              <w:rPr>
                <w:rFonts w:ascii="Arial Narrow" w:hAnsi="Arial Narrow" w:cs="Calibri"/>
                <w:sz w:val="16"/>
                <w:szCs w:val="16"/>
                <w:lang w:val="es-MX" w:eastAsia="es-MX"/>
              </w:rPr>
              <w:t>ESFERA, TAPON, CONEXIONES A</w:t>
            </w:r>
            <w:r w:rsidRPr="00C65813">
              <w:rPr>
                <w:rFonts w:ascii="Arial Narrow" w:hAnsi="Arial Narrow" w:cs="Calibri"/>
                <w:sz w:val="16"/>
                <w:szCs w:val="16"/>
                <w:lang w:val="es-MX" w:eastAsia="es-MX"/>
              </w:rPr>
              <w:t xml:space="preserve"> LA RED GENERAL, TUBO DE PVC HID. RD 26 DE 2" O 3" CON ABRAZADERA DE PVC PARA TOMA DOMICILIARIA, PEGAMENTO </w:t>
            </w:r>
            <w:r w:rsidR="00BF3E80" w:rsidRPr="00C65813">
              <w:rPr>
                <w:rFonts w:ascii="Arial Narrow" w:hAnsi="Arial Narrow" w:cs="Calibri"/>
                <w:sz w:val="16"/>
                <w:szCs w:val="16"/>
                <w:lang w:val="es-MX" w:eastAsia="es-MX"/>
              </w:rPr>
              <w:t>TRANSPARENTE PARA</w:t>
            </w:r>
            <w:r w:rsidRPr="00C65813">
              <w:rPr>
                <w:rFonts w:ascii="Arial Narrow" w:hAnsi="Arial Narrow" w:cs="Calibri"/>
                <w:sz w:val="16"/>
                <w:szCs w:val="16"/>
                <w:lang w:val="es-MX" w:eastAsia="es-MX"/>
              </w:rPr>
              <w:t xml:space="preserve"> PVC HID. EXTRAREFORZADO, VALVULA DE BRONCE ROSCABLE, PASO DE MUROS EN AZOTEA, RESANES,  ABRAZADERAS, CORTES, LIJADO, MATERIALES MENORES, MANO DE OBRA, HERRAMIENTA, ELEVACIONES,  DESPERDICIOS,  PRUEBAS Y LIMPIEZA DEL ÁREA DE TRABAJO, SE DEBERÁ CONSIDERAR EL DESARROLLO DESDE LA RED GENERAL  HASTA EL TINACO.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7.00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hideMark/>
          </w:tcPr>
          <w:p w:rsidR="00794C1A" w:rsidRPr="00794C1A" w:rsidRDefault="00794C1A" w:rsidP="00745B51">
            <w:pPr>
              <w:jc w:val="right"/>
              <w:rPr>
                <w:rFonts w:ascii="Arial Narrow" w:hAnsi="Arial Narrow" w:cs="Calibri"/>
                <w:color w:val="000000"/>
                <w:sz w:val="18"/>
                <w:szCs w:val="18"/>
                <w:lang w:val="es-MX" w:eastAsia="es-MX"/>
              </w:rPr>
            </w:pPr>
            <w:r w:rsidRPr="00794C1A">
              <w:rPr>
                <w:rFonts w:ascii="Arial Narrow" w:hAnsi="Arial Narrow" w:cs="Calibri"/>
                <w:color w:val="000000"/>
                <w:sz w:val="18"/>
                <w:szCs w:val="18"/>
                <w:lang w:val="es-MX" w:eastAsia="es-MX"/>
              </w:rPr>
              <w:t xml:space="preserve">             </w:t>
            </w:r>
          </w:p>
        </w:tc>
      </w:tr>
      <w:tr w:rsidR="00794C1A" w:rsidRPr="00794C1A" w:rsidTr="00C65813">
        <w:trPr>
          <w:trHeight w:val="1152"/>
        </w:trPr>
        <w:tc>
          <w:tcPr>
            <w:tcW w:w="749" w:type="pct"/>
            <w:tcBorders>
              <w:top w:val="nil"/>
              <w:left w:val="single" w:sz="8" w:space="0" w:color="auto"/>
              <w:bottom w:val="single" w:sz="4" w:space="0" w:color="auto"/>
              <w:right w:val="single" w:sz="4" w:space="0" w:color="auto"/>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UNCA.MGIT.002</w:t>
            </w:r>
          </w:p>
        </w:tc>
        <w:tc>
          <w:tcPr>
            <w:tcW w:w="1799" w:type="pct"/>
            <w:tcBorders>
              <w:top w:val="nil"/>
              <w:left w:val="single" w:sz="4" w:space="0" w:color="auto"/>
              <w:bottom w:val="single" w:sz="4" w:space="0" w:color="auto"/>
              <w:right w:val="single" w:sz="4" w:space="0" w:color="auto"/>
            </w:tcBorders>
            <w:shd w:val="clear" w:color="000000" w:fill="FFFFFF"/>
            <w:hideMark/>
          </w:tcPr>
          <w:p w:rsidR="00794C1A" w:rsidRPr="00C65813" w:rsidRDefault="00794C1A" w:rsidP="00794C1A">
            <w:pPr>
              <w:jc w:val="both"/>
              <w:rPr>
                <w:rFonts w:ascii="Arial Narrow" w:hAnsi="Arial Narrow" w:cs="Calibri"/>
                <w:sz w:val="16"/>
                <w:szCs w:val="16"/>
                <w:lang w:val="es-MX" w:eastAsia="es-MX"/>
              </w:rPr>
            </w:pPr>
            <w:r w:rsidRPr="00C65813">
              <w:rPr>
                <w:rFonts w:ascii="Arial Narrow" w:hAnsi="Arial Narrow" w:cs="Calibri"/>
                <w:sz w:val="16"/>
                <w:szCs w:val="16"/>
                <w:lang w:val="es-MX" w:eastAsia="es-MX"/>
              </w:rPr>
              <w:t>INSTALACIÓN DE TINACO DE POLIETILENO DE 1100 LTS TRICAPA, FABRICADO CON PLÁSTICO ANTIBACTERIAL, ROTOPLAS, SE DEBERÁ CONSIDERAR PARA ESTE TRABAJO: SUMINISTRO DEL TINACO, JARRO DE AIRE, VÁLVULA PARA FLOTADOR, FLOTADOR, FILTRO PARA RETENER SEDIMENTOS, ANDAMIOS, CONEXIONES,  HERRAMIENTA, EQUIPO, MANO DE OBRA, Y LIMPIEZA DEL ÁREA DE TRABAJO.</w:t>
            </w:r>
          </w:p>
        </w:tc>
        <w:tc>
          <w:tcPr>
            <w:tcW w:w="420" w:type="pct"/>
            <w:tcBorders>
              <w:top w:val="nil"/>
              <w:left w:val="nil"/>
              <w:bottom w:val="single" w:sz="4"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PZA</w:t>
            </w:r>
          </w:p>
        </w:tc>
        <w:tc>
          <w:tcPr>
            <w:tcW w:w="447" w:type="pct"/>
            <w:tcBorders>
              <w:top w:val="nil"/>
              <w:left w:val="nil"/>
              <w:bottom w:val="single" w:sz="4" w:space="0" w:color="auto"/>
              <w:right w:val="single" w:sz="4" w:space="0" w:color="auto"/>
            </w:tcBorders>
            <w:shd w:val="clear" w:color="auto" w:fill="auto"/>
            <w:noWrap/>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7.00</w:t>
            </w:r>
          </w:p>
        </w:tc>
        <w:tc>
          <w:tcPr>
            <w:tcW w:w="530" w:type="pct"/>
            <w:tcBorders>
              <w:top w:val="nil"/>
              <w:left w:val="nil"/>
              <w:bottom w:val="single" w:sz="4" w:space="0" w:color="auto"/>
              <w:right w:val="single" w:sz="4" w:space="0" w:color="auto"/>
            </w:tcBorders>
            <w:shd w:val="clear" w:color="auto" w:fill="auto"/>
            <w:vAlign w:val="center"/>
          </w:tcPr>
          <w:p w:rsidR="00794C1A" w:rsidRPr="00794C1A" w:rsidRDefault="00794C1A" w:rsidP="00794C1A">
            <w:pPr>
              <w:jc w:val="right"/>
              <w:rPr>
                <w:rFonts w:ascii="Arial Narrow" w:hAnsi="Arial Narrow" w:cs="Calibri"/>
                <w:sz w:val="18"/>
                <w:szCs w:val="18"/>
                <w:lang w:val="es-MX" w:eastAsia="es-MX"/>
              </w:rPr>
            </w:pPr>
          </w:p>
        </w:tc>
        <w:tc>
          <w:tcPr>
            <w:tcW w:w="657" w:type="pct"/>
            <w:tcBorders>
              <w:top w:val="nil"/>
              <w:left w:val="nil"/>
              <w:bottom w:val="single" w:sz="4" w:space="0" w:color="auto"/>
              <w:right w:val="nil"/>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398" w:type="pct"/>
            <w:tcBorders>
              <w:top w:val="nil"/>
              <w:left w:val="single" w:sz="4" w:space="0" w:color="auto"/>
              <w:bottom w:val="single" w:sz="4"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color w:val="000000"/>
                <w:sz w:val="18"/>
                <w:szCs w:val="18"/>
                <w:lang w:val="es-MX" w:eastAsia="es-MX"/>
              </w:rPr>
            </w:pPr>
          </w:p>
        </w:tc>
      </w:tr>
      <w:tr w:rsidR="00794C1A" w:rsidRPr="00794C1A" w:rsidTr="00C875FA">
        <w:trPr>
          <w:trHeight w:val="285"/>
        </w:trPr>
        <w:tc>
          <w:tcPr>
            <w:tcW w:w="749" w:type="pct"/>
            <w:tcBorders>
              <w:top w:val="nil"/>
              <w:left w:val="single" w:sz="8" w:space="0" w:color="auto"/>
              <w:bottom w:val="single" w:sz="8" w:space="0" w:color="auto"/>
              <w:right w:val="nil"/>
            </w:tcBorders>
            <w:shd w:val="clear" w:color="auto" w:fill="auto"/>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1799" w:type="pct"/>
            <w:tcBorders>
              <w:top w:val="nil"/>
              <w:left w:val="single" w:sz="4" w:space="0" w:color="auto"/>
              <w:bottom w:val="single" w:sz="8" w:space="0" w:color="auto"/>
              <w:right w:val="single" w:sz="4" w:space="0" w:color="auto"/>
            </w:tcBorders>
            <w:shd w:val="clear" w:color="000000" w:fill="FFFFFF"/>
            <w:hideMark/>
          </w:tcPr>
          <w:p w:rsidR="00794C1A" w:rsidRPr="00794C1A" w:rsidRDefault="00794C1A" w:rsidP="00794C1A">
            <w:pPr>
              <w:jc w:val="right"/>
              <w:rPr>
                <w:rFonts w:ascii="Arial Narrow" w:hAnsi="Arial Narrow" w:cs="Calibri"/>
                <w:b/>
                <w:bCs/>
                <w:sz w:val="18"/>
                <w:szCs w:val="18"/>
                <w:lang w:val="es-MX" w:eastAsia="es-MX"/>
              </w:rPr>
            </w:pPr>
            <w:r w:rsidRPr="00794C1A">
              <w:rPr>
                <w:rFonts w:ascii="Arial Narrow" w:hAnsi="Arial Narrow" w:cs="Calibri"/>
                <w:b/>
                <w:bCs/>
                <w:sz w:val="18"/>
                <w:szCs w:val="18"/>
                <w:lang w:val="es-MX" w:eastAsia="es-MX"/>
              </w:rPr>
              <w:t>TOTAL CCAPITULO 8: INSTALACIÓN Y ALIMENTACIÓN DE TINACOS EN DIFERENTES EDIFICIOS</w:t>
            </w:r>
          </w:p>
        </w:tc>
        <w:tc>
          <w:tcPr>
            <w:tcW w:w="420" w:type="pct"/>
            <w:tcBorders>
              <w:top w:val="nil"/>
              <w:left w:val="nil"/>
              <w:bottom w:val="single" w:sz="8"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447" w:type="pct"/>
            <w:tcBorders>
              <w:top w:val="nil"/>
              <w:left w:val="nil"/>
              <w:bottom w:val="single" w:sz="8" w:space="0" w:color="auto"/>
              <w:right w:val="single" w:sz="4" w:space="0" w:color="auto"/>
            </w:tcBorders>
            <w:shd w:val="clear" w:color="auto" w:fill="auto"/>
            <w:vAlign w:val="center"/>
            <w:hideMark/>
          </w:tcPr>
          <w:p w:rsidR="00794C1A" w:rsidRPr="00794C1A" w:rsidRDefault="00794C1A" w:rsidP="00794C1A">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530" w:type="pct"/>
            <w:tcBorders>
              <w:top w:val="nil"/>
              <w:left w:val="nil"/>
              <w:bottom w:val="single" w:sz="8" w:space="0" w:color="auto"/>
              <w:right w:val="single" w:sz="4" w:space="0" w:color="auto"/>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657" w:type="pct"/>
            <w:tcBorders>
              <w:top w:val="nil"/>
              <w:left w:val="nil"/>
              <w:bottom w:val="single" w:sz="8" w:space="0" w:color="auto"/>
              <w:right w:val="nil"/>
            </w:tcBorders>
            <w:shd w:val="clear" w:color="auto" w:fill="auto"/>
            <w:vAlign w:val="center"/>
            <w:hideMark/>
          </w:tcPr>
          <w:p w:rsidR="00794C1A" w:rsidRPr="00794C1A" w:rsidRDefault="00794C1A" w:rsidP="00794C1A">
            <w:pPr>
              <w:jc w:val="right"/>
              <w:rPr>
                <w:rFonts w:ascii="Arial Narrow" w:hAnsi="Arial Narrow" w:cs="Calibri"/>
                <w:sz w:val="18"/>
                <w:szCs w:val="18"/>
                <w:lang w:val="es-MX" w:eastAsia="es-MX"/>
              </w:rPr>
            </w:pPr>
            <w:r w:rsidRPr="00794C1A">
              <w:rPr>
                <w:rFonts w:ascii="Arial Narrow" w:hAnsi="Arial Narrow" w:cs="Calibri"/>
                <w:sz w:val="18"/>
                <w:szCs w:val="18"/>
                <w:lang w:val="es-MX" w:eastAsia="es-MX"/>
              </w:rPr>
              <w:t> </w:t>
            </w:r>
          </w:p>
        </w:tc>
        <w:tc>
          <w:tcPr>
            <w:tcW w:w="398" w:type="pct"/>
            <w:tcBorders>
              <w:top w:val="nil"/>
              <w:left w:val="single" w:sz="4" w:space="0" w:color="auto"/>
              <w:bottom w:val="single" w:sz="8" w:space="0" w:color="auto"/>
              <w:right w:val="single" w:sz="8" w:space="0" w:color="auto"/>
            </w:tcBorders>
            <w:shd w:val="clear" w:color="auto" w:fill="auto"/>
            <w:vAlign w:val="center"/>
          </w:tcPr>
          <w:p w:rsidR="00794C1A" w:rsidRPr="00794C1A" w:rsidRDefault="00794C1A" w:rsidP="00794C1A">
            <w:pPr>
              <w:jc w:val="right"/>
              <w:rPr>
                <w:rFonts w:ascii="Arial Narrow" w:hAnsi="Arial Narrow" w:cs="Calibri"/>
                <w:b/>
                <w:bCs/>
                <w:color w:val="000000"/>
                <w:sz w:val="18"/>
                <w:szCs w:val="18"/>
                <w:lang w:val="es-MX" w:eastAsia="es-MX"/>
              </w:rPr>
            </w:pPr>
          </w:p>
        </w:tc>
      </w:tr>
      <w:tr w:rsidR="00794C1A" w:rsidRPr="00794C1A" w:rsidTr="00C65813">
        <w:trPr>
          <w:trHeight w:val="255"/>
        </w:trPr>
        <w:tc>
          <w:tcPr>
            <w:tcW w:w="749" w:type="pct"/>
            <w:tcBorders>
              <w:top w:val="nil"/>
              <w:left w:val="nil"/>
              <w:bottom w:val="nil"/>
              <w:right w:val="nil"/>
            </w:tcBorders>
            <w:shd w:val="clear" w:color="auto" w:fill="auto"/>
            <w:noWrap/>
            <w:hideMark/>
          </w:tcPr>
          <w:p w:rsidR="00794C1A" w:rsidRPr="00794C1A" w:rsidRDefault="00794C1A" w:rsidP="00794C1A">
            <w:pPr>
              <w:jc w:val="right"/>
              <w:rPr>
                <w:sz w:val="20"/>
                <w:szCs w:val="20"/>
                <w:lang w:val="es-MX" w:eastAsia="es-MX"/>
              </w:rPr>
            </w:pPr>
          </w:p>
        </w:tc>
        <w:tc>
          <w:tcPr>
            <w:tcW w:w="1799"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420" w:type="pct"/>
            <w:tcBorders>
              <w:top w:val="nil"/>
              <w:left w:val="nil"/>
              <w:bottom w:val="nil"/>
              <w:right w:val="nil"/>
            </w:tcBorders>
            <w:shd w:val="clear" w:color="auto" w:fill="auto"/>
            <w:noWrap/>
            <w:hideMark/>
          </w:tcPr>
          <w:p w:rsidR="00794C1A" w:rsidRPr="00794C1A" w:rsidRDefault="00794C1A" w:rsidP="00794C1A">
            <w:pPr>
              <w:rPr>
                <w:sz w:val="20"/>
                <w:szCs w:val="20"/>
                <w:lang w:val="es-MX" w:eastAsia="es-MX"/>
              </w:rPr>
            </w:pPr>
          </w:p>
        </w:tc>
        <w:tc>
          <w:tcPr>
            <w:tcW w:w="447"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530" w:type="pct"/>
            <w:tcBorders>
              <w:top w:val="nil"/>
              <w:left w:val="nil"/>
              <w:right w:val="nil"/>
            </w:tcBorders>
            <w:shd w:val="clear" w:color="auto" w:fill="auto"/>
            <w:noWrap/>
            <w:hideMark/>
          </w:tcPr>
          <w:p w:rsidR="00794C1A" w:rsidRPr="00794C1A" w:rsidRDefault="00794C1A" w:rsidP="00794C1A">
            <w:pPr>
              <w:jc w:val="center"/>
              <w:rPr>
                <w:sz w:val="20"/>
                <w:szCs w:val="20"/>
                <w:lang w:val="es-MX" w:eastAsia="es-MX"/>
              </w:rPr>
            </w:pPr>
          </w:p>
        </w:tc>
        <w:tc>
          <w:tcPr>
            <w:tcW w:w="657" w:type="pct"/>
            <w:tcBorders>
              <w:top w:val="nil"/>
              <w:left w:val="nil"/>
              <w:right w:val="nil"/>
            </w:tcBorders>
            <w:shd w:val="clear" w:color="auto" w:fill="auto"/>
            <w:noWrap/>
            <w:hideMark/>
          </w:tcPr>
          <w:p w:rsidR="00794C1A" w:rsidRPr="00794C1A" w:rsidRDefault="00794C1A" w:rsidP="00794C1A">
            <w:pPr>
              <w:jc w:val="right"/>
              <w:rPr>
                <w:sz w:val="20"/>
                <w:szCs w:val="20"/>
                <w:lang w:val="es-MX" w:eastAsia="es-MX"/>
              </w:rPr>
            </w:pPr>
          </w:p>
        </w:tc>
        <w:tc>
          <w:tcPr>
            <w:tcW w:w="398" w:type="pct"/>
            <w:tcBorders>
              <w:top w:val="nil"/>
              <w:left w:val="nil"/>
              <w:right w:val="nil"/>
            </w:tcBorders>
            <w:shd w:val="clear" w:color="auto" w:fill="auto"/>
            <w:noWrap/>
            <w:hideMark/>
          </w:tcPr>
          <w:p w:rsidR="00794C1A" w:rsidRPr="00794C1A" w:rsidRDefault="00794C1A" w:rsidP="00794C1A">
            <w:pPr>
              <w:jc w:val="right"/>
              <w:rPr>
                <w:sz w:val="20"/>
                <w:szCs w:val="20"/>
                <w:lang w:val="es-MX" w:eastAsia="es-MX"/>
              </w:rPr>
            </w:pPr>
          </w:p>
        </w:tc>
      </w:tr>
      <w:tr w:rsidR="00794C1A" w:rsidRPr="00794C1A" w:rsidTr="00C65813">
        <w:trPr>
          <w:trHeight w:val="255"/>
        </w:trPr>
        <w:tc>
          <w:tcPr>
            <w:tcW w:w="749" w:type="pct"/>
            <w:tcBorders>
              <w:top w:val="nil"/>
              <w:left w:val="nil"/>
              <w:bottom w:val="nil"/>
              <w:right w:val="nil"/>
            </w:tcBorders>
            <w:shd w:val="clear" w:color="auto" w:fill="auto"/>
            <w:noWrap/>
            <w:hideMark/>
          </w:tcPr>
          <w:p w:rsidR="00794C1A" w:rsidRPr="00794C1A" w:rsidRDefault="00794C1A" w:rsidP="00794C1A">
            <w:pPr>
              <w:jc w:val="right"/>
              <w:rPr>
                <w:sz w:val="20"/>
                <w:szCs w:val="20"/>
                <w:lang w:val="es-MX" w:eastAsia="es-MX"/>
              </w:rPr>
            </w:pPr>
          </w:p>
        </w:tc>
        <w:tc>
          <w:tcPr>
            <w:tcW w:w="1799"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420" w:type="pct"/>
            <w:tcBorders>
              <w:top w:val="nil"/>
              <w:left w:val="nil"/>
              <w:bottom w:val="nil"/>
              <w:right w:val="nil"/>
            </w:tcBorders>
            <w:shd w:val="clear" w:color="auto" w:fill="auto"/>
            <w:noWrap/>
            <w:hideMark/>
          </w:tcPr>
          <w:p w:rsidR="00794C1A" w:rsidRPr="00794C1A" w:rsidRDefault="00794C1A" w:rsidP="00794C1A">
            <w:pPr>
              <w:rPr>
                <w:sz w:val="20"/>
                <w:szCs w:val="20"/>
                <w:lang w:val="es-MX" w:eastAsia="es-MX"/>
              </w:rPr>
            </w:pPr>
          </w:p>
        </w:tc>
        <w:tc>
          <w:tcPr>
            <w:tcW w:w="447"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530" w:type="pct"/>
            <w:tcBorders>
              <w:top w:val="nil"/>
              <w:left w:val="nil"/>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r w:rsidRPr="00794C1A">
              <w:rPr>
                <w:rFonts w:ascii="Arial Narrow" w:hAnsi="Arial Narrow" w:cs="Calibri"/>
                <w:b/>
                <w:bCs/>
                <w:sz w:val="20"/>
                <w:szCs w:val="20"/>
                <w:lang w:val="es-MX" w:eastAsia="es-MX"/>
              </w:rPr>
              <w:t xml:space="preserve"> SUBTOTAL </w:t>
            </w:r>
          </w:p>
        </w:tc>
        <w:tc>
          <w:tcPr>
            <w:tcW w:w="657" w:type="pct"/>
            <w:tcBorders>
              <w:top w:val="nil"/>
              <w:left w:val="nil"/>
              <w:bottom w:val="single" w:sz="4" w:space="0" w:color="auto"/>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p>
        </w:tc>
        <w:tc>
          <w:tcPr>
            <w:tcW w:w="398" w:type="pct"/>
            <w:tcBorders>
              <w:top w:val="nil"/>
              <w:left w:val="nil"/>
              <w:bottom w:val="single" w:sz="4" w:space="0" w:color="auto"/>
              <w:right w:val="nil"/>
            </w:tcBorders>
            <w:shd w:val="clear" w:color="auto" w:fill="auto"/>
            <w:noWrap/>
          </w:tcPr>
          <w:p w:rsidR="00794C1A" w:rsidRPr="00794C1A" w:rsidRDefault="00794C1A" w:rsidP="00794C1A">
            <w:pPr>
              <w:jc w:val="right"/>
              <w:rPr>
                <w:rFonts w:ascii="Arial Narrow" w:hAnsi="Arial Narrow" w:cs="Calibri"/>
                <w:b/>
                <w:bCs/>
                <w:sz w:val="20"/>
                <w:szCs w:val="20"/>
                <w:lang w:val="es-MX" w:eastAsia="es-MX"/>
              </w:rPr>
            </w:pPr>
          </w:p>
        </w:tc>
      </w:tr>
      <w:tr w:rsidR="00794C1A" w:rsidRPr="00794C1A" w:rsidTr="00C65813">
        <w:trPr>
          <w:trHeight w:val="255"/>
        </w:trPr>
        <w:tc>
          <w:tcPr>
            <w:tcW w:w="749" w:type="pct"/>
            <w:tcBorders>
              <w:top w:val="nil"/>
              <w:left w:val="nil"/>
              <w:bottom w:val="nil"/>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p>
        </w:tc>
        <w:tc>
          <w:tcPr>
            <w:tcW w:w="1799"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420" w:type="pct"/>
            <w:tcBorders>
              <w:top w:val="nil"/>
              <w:left w:val="nil"/>
              <w:bottom w:val="nil"/>
              <w:right w:val="nil"/>
            </w:tcBorders>
            <w:shd w:val="clear" w:color="auto" w:fill="auto"/>
            <w:noWrap/>
            <w:hideMark/>
          </w:tcPr>
          <w:p w:rsidR="00794C1A" w:rsidRPr="00794C1A" w:rsidRDefault="00794C1A" w:rsidP="00794C1A">
            <w:pPr>
              <w:rPr>
                <w:sz w:val="20"/>
                <w:szCs w:val="20"/>
                <w:lang w:val="es-MX" w:eastAsia="es-MX"/>
              </w:rPr>
            </w:pPr>
          </w:p>
        </w:tc>
        <w:tc>
          <w:tcPr>
            <w:tcW w:w="447"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530" w:type="pct"/>
            <w:tcBorders>
              <w:left w:val="nil"/>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r w:rsidRPr="00794C1A">
              <w:rPr>
                <w:rFonts w:ascii="Arial Narrow" w:hAnsi="Arial Narrow" w:cs="Calibri"/>
                <w:b/>
                <w:bCs/>
                <w:sz w:val="20"/>
                <w:szCs w:val="20"/>
                <w:lang w:val="es-MX" w:eastAsia="es-MX"/>
              </w:rPr>
              <w:t xml:space="preserve"> IVA </w:t>
            </w:r>
          </w:p>
        </w:tc>
        <w:tc>
          <w:tcPr>
            <w:tcW w:w="657" w:type="pct"/>
            <w:tcBorders>
              <w:top w:val="single" w:sz="4" w:space="0" w:color="auto"/>
              <w:left w:val="nil"/>
              <w:bottom w:val="single" w:sz="4" w:space="0" w:color="auto"/>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p>
        </w:tc>
        <w:tc>
          <w:tcPr>
            <w:tcW w:w="398" w:type="pct"/>
            <w:tcBorders>
              <w:top w:val="single" w:sz="4" w:space="0" w:color="auto"/>
              <w:left w:val="nil"/>
              <w:bottom w:val="single" w:sz="4" w:space="0" w:color="auto"/>
              <w:right w:val="nil"/>
            </w:tcBorders>
            <w:shd w:val="clear" w:color="auto" w:fill="auto"/>
            <w:noWrap/>
          </w:tcPr>
          <w:p w:rsidR="00794C1A" w:rsidRPr="00794C1A" w:rsidRDefault="00794C1A" w:rsidP="00794C1A">
            <w:pPr>
              <w:jc w:val="right"/>
              <w:rPr>
                <w:rFonts w:ascii="Arial Narrow" w:hAnsi="Arial Narrow" w:cs="Calibri"/>
                <w:b/>
                <w:bCs/>
                <w:sz w:val="20"/>
                <w:szCs w:val="20"/>
                <w:lang w:val="es-MX" w:eastAsia="es-MX"/>
              </w:rPr>
            </w:pPr>
          </w:p>
        </w:tc>
      </w:tr>
      <w:tr w:rsidR="00794C1A" w:rsidRPr="00794C1A" w:rsidTr="00C65813">
        <w:trPr>
          <w:trHeight w:val="255"/>
        </w:trPr>
        <w:tc>
          <w:tcPr>
            <w:tcW w:w="749" w:type="pct"/>
            <w:tcBorders>
              <w:top w:val="nil"/>
              <w:left w:val="nil"/>
              <w:bottom w:val="nil"/>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p>
        </w:tc>
        <w:tc>
          <w:tcPr>
            <w:tcW w:w="1799"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420" w:type="pct"/>
            <w:tcBorders>
              <w:top w:val="nil"/>
              <w:left w:val="nil"/>
              <w:bottom w:val="nil"/>
              <w:right w:val="nil"/>
            </w:tcBorders>
            <w:shd w:val="clear" w:color="auto" w:fill="auto"/>
            <w:noWrap/>
            <w:hideMark/>
          </w:tcPr>
          <w:p w:rsidR="00794C1A" w:rsidRPr="00794C1A" w:rsidRDefault="00794C1A" w:rsidP="00794C1A">
            <w:pPr>
              <w:rPr>
                <w:sz w:val="20"/>
                <w:szCs w:val="20"/>
                <w:lang w:val="es-MX" w:eastAsia="es-MX"/>
              </w:rPr>
            </w:pPr>
          </w:p>
        </w:tc>
        <w:tc>
          <w:tcPr>
            <w:tcW w:w="447" w:type="pct"/>
            <w:tcBorders>
              <w:top w:val="nil"/>
              <w:left w:val="nil"/>
              <w:bottom w:val="nil"/>
              <w:right w:val="nil"/>
            </w:tcBorders>
            <w:shd w:val="clear" w:color="auto" w:fill="auto"/>
            <w:noWrap/>
            <w:hideMark/>
          </w:tcPr>
          <w:p w:rsidR="00794C1A" w:rsidRPr="00794C1A" w:rsidRDefault="00794C1A" w:rsidP="00794C1A">
            <w:pPr>
              <w:jc w:val="center"/>
              <w:rPr>
                <w:sz w:val="20"/>
                <w:szCs w:val="20"/>
                <w:lang w:val="es-MX" w:eastAsia="es-MX"/>
              </w:rPr>
            </w:pPr>
          </w:p>
        </w:tc>
        <w:tc>
          <w:tcPr>
            <w:tcW w:w="530" w:type="pct"/>
            <w:tcBorders>
              <w:left w:val="nil"/>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r w:rsidRPr="00794C1A">
              <w:rPr>
                <w:rFonts w:ascii="Arial Narrow" w:hAnsi="Arial Narrow" w:cs="Calibri"/>
                <w:b/>
                <w:bCs/>
                <w:sz w:val="20"/>
                <w:szCs w:val="20"/>
                <w:lang w:val="es-MX" w:eastAsia="es-MX"/>
              </w:rPr>
              <w:t xml:space="preserve"> TOTAL </w:t>
            </w:r>
          </w:p>
        </w:tc>
        <w:tc>
          <w:tcPr>
            <w:tcW w:w="657" w:type="pct"/>
            <w:tcBorders>
              <w:top w:val="single" w:sz="4" w:space="0" w:color="auto"/>
              <w:left w:val="nil"/>
              <w:bottom w:val="single" w:sz="4" w:space="0" w:color="auto"/>
              <w:right w:val="nil"/>
            </w:tcBorders>
            <w:shd w:val="clear" w:color="auto" w:fill="auto"/>
            <w:noWrap/>
            <w:hideMark/>
          </w:tcPr>
          <w:p w:rsidR="00794C1A" w:rsidRPr="00794C1A" w:rsidRDefault="00794C1A" w:rsidP="00794C1A">
            <w:pPr>
              <w:jc w:val="right"/>
              <w:rPr>
                <w:rFonts w:ascii="Arial Narrow" w:hAnsi="Arial Narrow" w:cs="Calibri"/>
                <w:b/>
                <w:bCs/>
                <w:sz w:val="20"/>
                <w:szCs w:val="20"/>
                <w:lang w:val="es-MX" w:eastAsia="es-MX"/>
              </w:rPr>
            </w:pPr>
          </w:p>
        </w:tc>
        <w:tc>
          <w:tcPr>
            <w:tcW w:w="398" w:type="pct"/>
            <w:tcBorders>
              <w:top w:val="single" w:sz="4" w:space="0" w:color="auto"/>
              <w:left w:val="nil"/>
              <w:bottom w:val="single" w:sz="4" w:space="0" w:color="auto"/>
              <w:right w:val="nil"/>
            </w:tcBorders>
            <w:shd w:val="clear" w:color="auto" w:fill="auto"/>
            <w:noWrap/>
          </w:tcPr>
          <w:p w:rsidR="00794C1A" w:rsidRPr="00794C1A" w:rsidRDefault="00794C1A" w:rsidP="00794C1A">
            <w:pPr>
              <w:jc w:val="right"/>
              <w:rPr>
                <w:rFonts w:ascii="Arial Narrow" w:hAnsi="Arial Narrow" w:cs="Calibri"/>
                <w:b/>
                <w:bCs/>
                <w:sz w:val="20"/>
                <w:szCs w:val="20"/>
                <w:lang w:val="es-MX" w:eastAsia="es-MX"/>
              </w:rPr>
            </w:pPr>
          </w:p>
        </w:tc>
      </w:tr>
    </w:tbl>
    <w:p w:rsidR="00C10B2E" w:rsidRDefault="00C10B2E" w:rsidP="00C65813">
      <w:pPr>
        <w:tabs>
          <w:tab w:val="left" w:pos="2650"/>
        </w:tabs>
        <w:jc w:val="both"/>
      </w:pPr>
    </w:p>
    <w:sectPr w:rsidR="00C10B2E" w:rsidSect="00745B51">
      <w:headerReference w:type="default" r:id="rId8"/>
      <w:footerReference w:type="default" r:id="rId9"/>
      <w:pgSz w:w="15840" w:h="12240" w:orient="landscape" w:code="1"/>
      <w:pgMar w:top="1418" w:right="1702" w:bottom="1134" w:left="1134" w:header="851"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96A" w:rsidRDefault="00EC196A">
      <w:r>
        <w:separator/>
      </w:r>
    </w:p>
  </w:endnote>
  <w:endnote w:type="continuationSeparator" w:id="0">
    <w:p w:rsidR="00EC196A" w:rsidRDefault="00EC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5020503060202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Omeg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51" w:rsidRDefault="00745B51" w:rsidP="00D30F6E">
    <w:pPr>
      <w:pStyle w:val="Piedepgina"/>
      <w:pBdr>
        <w:top w:val="single" w:sz="4" w:space="1" w:color="auto"/>
      </w:pBdr>
      <w:jc w:val="center"/>
      <w:rPr>
        <w:rFonts w:ascii="CG Omega" w:hAnsi="CG Omega"/>
        <w:spacing w:val="2"/>
        <w:position w:val="4"/>
        <w:sz w:val="16"/>
        <w:szCs w:val="16"/>
        <w:lang w:val="es-MX"/>
      </w:rPr>
    </w:pPr>
    <w:r>
      <w:rPr>
        <w:rFonts w:ascii="CG Omega" w:hAnsi="CG Omega"/>
        <w:spacing w:val="2"/>
        <w:position w:val="4"/>
        <w:sz w:val="16"/>
        <w:szCs w:val="16"/>
        <w:lang w:val="es-MX"/>
      </w:rPr>
      <w:t>CARRETERA TEOTITLÁN-SAN ANTONIO NANAHUATIPAN KM. 1.7, TEOTITLÁN DE FLORES MAGÓN, OAX</w:t>
    </w:r>
    <w:r w:rsidRPr="00293965">
      <w:rPr>
        <w:rFonts w:ascii="CG Omega" w:hAnsi="CG Omega"/>
        <w:spacing w:val="2"/>
        <w:position w:val="4"/>
        <w:sz w:val="16"/>
        <w:szCs w:val="16"/>
        <w:lang w:val="es-MX"/>
      </w:rPr>
      <w:t xml:space="preserve">.   </w:t>
    </w:r>
  </w:p>
  <w:p w:rsidR="00745B51" w:rsidRDefault="00745B51" w:rsidP="00A07D09">
    <w:pPr>
      <w:pStyle w:val="Piedepgina"/>
      <w:pBdr>
        <w:top w:val="single" w:sz="4" w:space="1" w:color="auto"/>
      </w:pBdr>
      <w:tabs>
        <w:tab w:val="left" w:pos="563"/>
        <w:tab w:val="center" w:pos="4844"/>
      </w:tabs>
      <w:jc w:val="center"/>
      <w:rPr>
        <w:rFonts w:ascii="CG Omega" w:hAnsi="CG Omega"/>
        <w:spacing w:val="2"/>
        <w:position w:val="4"/>
        <w:sz w:val="16"/>
        <w:szCs w:val="16"/>
        <w:lang w:val="es-MX"/>
      </w:rPr>
    </w:pPr>
    <w:r w:rsidRPr="00293965">
      <w:rPr>
        <w:rFonts w:ascii="CG Omega" w:hAnsi="CG Omega"/>
        <w:spacing w:val="2"/>
        <w:position w:val="4"/>
        <w:sz w:val="16"/>
        <w:szCs w:val="16"/>
        <w:lang w:val="es-MX"/>
      </w:rPr>
      <w:t>TEL.</w:t>
    </w:r>
    <w:r>
      <w:rPr>
        <w:rFonts w:ascii="CG Omega" w:hAnsi="CG Omega"/>
        <w:spacing w:val="2"/>
        <w:position w:val="4"/>
        <w:sz w:val="16"/>
        <w:szCs w:val="16"/>
        <w:lang w:val="es-MX"/>
      </w:rPr>
      <w:t xml:space="preserve">: 01 (236) 37 2 07 </w:t>
    </w:r>
    <w:r w:rsidRPr="00293965">
      <w:rPr>
        <w:rFonts w:ascii="CG Omega" w:hAnsi="CG Omega"/>
        <w:spacing w:val="2"/>
        <w:position w:val="4"/>
        <w:sz w:val="16"/>
        <w:szCs w:val="16"/>
        <w:lang w:val="es-MX"/>
      </w:rPr>
      <w:t>12</w:t>
    </w:r>
    <w:r>
      <w:rPr>
        <w:rFonts w:ascii="CG Omega" w:hAnsi="CG Omega"/>
        <w:spacing w:val="2"/>
        <w:position w:val="4"/>
        <w:sz w:val="16"/>
        <w:szCs w:val="16"/>
        <w:lang w:val="es-MX"/>
      </w:rPr>
      <w:t>, 37 2 07 15 y 37 2 07 47.</w:t>
    </w:r>
  </w:p>
  <w:p w:rsidR="00745B51" w:rsidRPr="00F26BF5" w:rsidRDefault="00EC196A" w:rsidP="00D30F6E">
    <w:pPr>
      <w:pStyle w:val="Piedepgina"/>
      <w:pBdr>
        <w:top w:val="single" w:sz="4" w:space="1" w:color="auto"/>
      </w:pBdr>
      <w:jc w:val="center"/>
      <w:rPr>
        <w:rFonts w:ascii="CG Omega" w:hAnsi="CG Omega"/>
        <w:spacing w:val="2"/>
        <w:position w:val="4"/>
        <w:sz w:val="18"/>
        <w:szCs w:val="18"/>
        <w:lang w:val="es-MX"/>
      </w:rPr>
    </w:pPr>
    <w:hyperlink r:id="rId1" w:history="1">
      <w:r w:rsidR="00745B51" w:rsidRPr="00FE7DB4">
        <w:rPr>
          <w:rStyle w:val="Hipervnculo"/>
          <w:rFonts w:ascii="CG Omega" w:hAnsi="CG Omega"/>
          <w:spacing w:val="2"/>
          <w:position w:val="4"/>
          <w:sz w:val="18"/>
          <w:szCs w:val="18"/>
          <w:lang w:val="es-MX"/>
        </w:rPr>
        <w:t>www.unca.edu.mx</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96A" w:rsidRDefault="00EC196A">
      <w:r>
        <w:separator/>
      </w:r>
    </w:p>
  </w:footnote>
  <w:footnote w:type="continuationSeparator" w:id="0">
    <w:p w:rsidR="00EC196A" w:rsidRDefault="00EC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51" w:rsidRPr="00CF5EB1" w:rsidRDefault="00745B51" w:rsidP="00D30F6E">
    <w:pPr>
      <w:pStyle w:val="Encabezado"/>
      <w:rPr>
        <w:rFonts w:ascii="Calisto MT" w:hAnsi="Calisto MT"/>
        <w:b/>
        <w:smallCaps/>
        <w:spacing w:val="22"/>
        <w:sz w:val="36"/>
        <w:szCs w:val="36"/>
        <w:lang w:val="es-MX"/>
        <w14:shadow w14:blurRad="50800" w14:dist="38100" w14:dir="2700000" w14:sx="100000" w14:sy="100000" w14:kx="0" w14:ky="0" w14:algn="tl">
          <w14:srgbClr w14:val="000000">
            <w14:alpha w14:val="60000"/>
          </w14:srgbClr>
        </w14:shadow>
      </w:rPr>
    </w:pPr>
    <w:r>
      <w:rPr>
        <w:rFonts w:ascii="Calisto MT" w:hAnsi="Calisto MT"/>
        <w:b/>
        <w:smallCaps/>
        <w:noProof/>
        <w:spacing w:val="22"/>
        <w:sz w:val="36"/>
        <w:szCs w:val="36"/>
        <w:lang w:val="es-MX" w:eastAsia="es-MX"/>
      </w:rPr>
      <w:drawing>
        <wp:anchor distT="0" distB="0" distL="114300" distR="114300" simplePos="0" relativeHeight="251660288" behindDoc="1" locked="0" layoutInCell="1" allowOverlap="1">
          <wp:simplePos x="0" y="0"/>
          <wp:positionH relativeFrom="margin">
            <wp:align>left</wp:align>
          </wp:positionH>
          <wp:positionV relativeFrom="paragraph">
            <wp:posOffset>-303028</wp:posOffset>
          </wp:positionV>
          <wp:extent cx="731520" cy="736600"/>
          <wp:effectExtent l="0" t="0" r="0" b="6350"/>
          <wp:wrapThrough wrapText="bothSides">
            <wp:wrapPolygon edited="0">
              <wp:start x="0" y="0"/>
              <wp:lineTo x="0" y="21228"/>
              <wp:lineTo x="20813" y="21228"/>
              <wp:lineTo x="20813" y="0"/>
              <wp:lineTo x="0" y="0"/>
            </wp:wrapPolygon>
          </wp:wrapThrough>
          <wp:docPr id="10" name="Imagen 1"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Calisto MT" w:hAnsi="Calisto MT"/>
        <w:b/>
        <w:smallCaps/>
        <w:spacing w:val="22"/>
        <w:sz w:val="36"/>
        <w:szCs w:val="36"/>
        <w:lang w:val="es-MX"/>
      </w:rPr>
      <w:t xml:space="preserve">  </w:t>
    </w:r>
    <w:r w:rsidRPr="00CF5EB1">
      <w:rPr>
        <w:rFonts w:ascii="Calisto MT" w:hAnsi="Calisto MT"/>
        <w:b/>
        <w:smallCaps/>
        <w:spacing w:val="22"/>
        <w:sz w:val="36"/>
        <w:szCs w:val="36"/>
        <w:lang w:val="es-MX"/>
        <w14:shadow w14:blurRad="50800" w14:dist="38100" w14:dir="2700000" w14:sx="100000" w14:sy="100000" w14:kx="0" w14:ky="0" w14:algn="tl">
          <w14:srgbClr w14:val="000000">
            <w14:alpha w14:val="60000"/>
          </w14:srgbClr>
        </w14:shadow>
      </w:rPr>
      <w:t>U n i v e r s i d a d    d e    l a    C a ñ a d a</w:t>
    </w:r>
  </w:p>
  <w:p w:rsidR="00745B51" w:rsidRPr="003953E2" w:rsidRDefault="00745B51" w:rsidP="0073573D">
    <w:pPr>
      <w:pStyle w:val="Encabezado"/>
      <w:tabs>
        <w:tab w:val="left" w:pos="4954"/>
        <w:tab w:val="center" w:pos="5409"/>
      </w:tabs>
      <w:jc w:val="right"/>
      <w:rPr>
        <w:rFonts w:ascii="Century Gothic" w:eastAsiaTheme="minorHAnsi" w:hAnsi="Century Gothic" w:cs="Arial"/>
        <w:sz w:val="16"/>
        <w:lang w:val="es-419" w:eastAsia="en-US"/>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5EB1">
      <w:rPr>
        <w:rFonts w:ascii="Calisto MT" w:hAnsi="Calisto MT"/>
        <w:b/>
        <w:smallCaps/>
        <w:spacing w:val="22"/>
        <w:lang w:val="es-MX"/>
        <w14:shadow w14:blurRad="50800" w14:dist="38100" w14:dir="2700000" w14:sx="100000" w14:sy="100000" w14:kx="0" w14:ky="0" w14:algn="tl">
          <w14:srgbClr w14:val="000000">
            <w14:alpha w14:val="60000"/>
          </w14:srgbClr>
        </w14:shadow>
      </w:rPr>
      <w:t xml:space="preserve">    </w:t>
    </w:r>
    <w:r>
      <w:rPr>
        <w:rFonts w:ascii="Calisto MT" w:hAnsi="Calisto MT"/>
        <w:b/>
        <w:smallCaps/>
        <w:spacing w:val="22"/>
        <w:lang w:val="es-MX"/>
        <w14:shadow w14:blurRad="50800" w14:dist="38100" w14:dir="2700000" w14:sx="100000" w14:sy="100000" w14:kx="0" w14:ky="0" w14:algn="tl">
          <w14:srgbClr w14:val="000000">
            <w14:alpha w14:val="60000"/>
          </w14:srgbClr>
        </w14:shadow>
      </w:rPr>
      <w:t xml:space="preserve">                      </w:t>
    </w:r>
    <w:r w:rsidRPr="003953E2">
      <w:rPr>
        <w:rFonts w:ascii="Century Gothic" w:eastAsiaTheme="minorHAnsi" w:hAnsi="Century Gothic" w:cs="Arial"/>
        <w:sz w:val="16"/>
        <w:lang w:val="es-419" w:eastAsia="en-US"/>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DEPARTAMENTO DE PROYECTOS, CONSTRUCCIÓN Y MANTENIMIENTO.</w:t>
    </w:r>
  </w:p>
  <w:p w:rsidR="00745B51" w:rsidRDefault="00745B51" w:rsidP="0008199F">
    <w:pPr>
      <w:pStyle w:val="Ttulo1"/>
      <w:shd w:val="clear" w:color="auto" w:fill="FFFFFF"/>
      <w:spacing w:before="0" w:after="75" w:line="332" w:lineRule="atLeast"/>
      <w:jc w:val="center"/>
      <w:rPr>
        <w:rFonts w:ascii="Garamond" w:hAnsi="Garamond" w:cs="Segoe UI"/>
        <w:b/>
        <w:bCs/>
        <w:i/>
        <w:color w:val="000000" w:themeColor="text1"/>
        <w:sz w:val="18"/>
        <w:szCs w:val="18"/>
      </w:rPr>
    </w:pPr>
    <w:r w:rsidRPr="004374B2">
      <w:rPr>
        <w:rFonts w:ascii="Calisto MT" w:hAnsi="Calisto MT"/>
        <w:smallCaps/>
        <w:noProof/>
        <w:spacing w:val="22"/>
        <w:sz w:val="18"/>
        <w:szCs w:val="18"/>
        <w:lang w:val="es-MX" w:eastAsia="es-MX"/>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1312" behindDoc="0" locked="0" layoutInCell="1" allowOverlap="1" wp14:anchorId="50783D52" wp14:editId="2FD55ACA">
              <wp:simplePos x="0" y="0"/>
              <wp:positionH relativeFrom="page">
                <wp:align>center</wp:align>
              </wp:positionH>
              <wp:positionV relativeFrom="paragraph">
                <wp:posOffset>264690</wp:posOffset>
              </wp:positionV>
              <wp:extent cx="7181850" cy="61415"/>
              <wp:effectExtent l="0" t="0" r="1905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61415"/>
                        <a:chOff x="1489" y="14327"/>
                        <a:chExt cx="9557" cy="116"/>
                      </a:xfrm>
                    </wpg:grpSpPr>
                    <wps:wsp>
                      <wps:cNvPr id="2" name="Line 3"/>
                      <wps:cNvCnPr>
                        <a:cxnSpLocks noChangeShapeType="1"/>
                      </wps:cNvCnPr>
                      <wps:spPr bwMode="auto">
                        <a:xfrm flipH="1" flipV="1">
                          <a:off x="1489" y="14327"/>
                          <a:ext cx="9557" cy="13"/>
                        </a:xfrm>
                        <a:prstGeom prst="line">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pic:pic xmlns:pic="http://schemas.openxmlformats.org/drawingml/2006/picture">
                      <pic:nvPicPr>
                        <pic:cNvPr id="3" name="Picture 4" descr="barra_un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9" y="14402"/>
                          <a:ext cx="9128" cy="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87F176" id="Group 2" o:spid="_x0000_s1026" style="position:absolute;margin-left:0;margin-top:20.85pt;width:565.5pt;height:4.85pt;z-index:251661312;mso-position-horizontal:center;mso-position-horizontal-relative:page" coordorigin="1489,14327" coordsize="9557,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">
              <v:line id="Line 3" o:spid="_x0000_s1027" style="position:absolute;flip:x y;visibility:visible;mso-wrap-style:square" from="1489,14327" to="11046,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" strokecolor="gray" strokeweight="1pt">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arra_unca" style="position:absolute;left:1719;top:14402;width:912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" strokeweight="1pt">
                <v:imagedata r:id="rId3" o:title="barra_unca"/>
              </v:shape>
              <w10:wrap anchorx="page"/>
            </v:group>
          </w:pict>
        </mc:Fallback>
      </mc:AlternateContent>
    </w:r>
    <w:r w:rsidRPr="004374B2">
      <w:rPr>
        <w:rFonts w:ascii="Garamond" w:hAnsi="Garamond" w:cs="Segoe UI"/>
        <w:b/>
        <w:bCs/>
        <w:i/>
        <w:color w:val="000000" w:themeColor="text1"/>
        <w:sz w:val="18"/>
        <w:szCs w:val="18"/>
      </w:rPr>
      <w:t>“202</w:t>
    </w:r>
    <w:r>
      <w:rPr>
        <w:rFonts w:ascii="Garamond" w:hAnsi="Garamond" w:cs="Segoe UI"/>
        <w:b/>
        <w:bCs/>
        <w:i/>
        <w:color w:val="000000" w:themeColor="text1"/>
        <w:sz w:val="18"/>
        <w:szCs w:val="18"/>
      </w:rPr>
      <w:t>4, BICENTENARIO DE LA INTEGRACIÓN DE OAXACA A LA REPÚBLICA MEXICANA</w:t>
    </w:r>
    <w:r w:rsidRPr="004374B2">
      <w:rPr>
        <w:rFonts w:ascii="Garamond" w:hAnsi="Garamond" w:cs="Segoe UI"/>
        <w:b/>
        <w:bCs/>
        <w:i/>
        <w:color w:val="000000" w:themeColor="text1"/>
        <w:sz w:val="18"/>
        <w:szCs w:val="18"/>
      </w:rPr>
      <w:t>”</w:t>
    </w:r>
  </w:p>
  <w:p w:rsidR="00745B51" w:rsidRPr="00A07D09" w:rsidRDefault="00745B51" w:rsidP="00A07D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1F"/>
    <w:multiLevelType w:val="hybridMultilevel"/>
    <w:tmpl w:val="8A6E11AC"/>
    <w:lvl w:ilvl="0" w:tplc="98428FEA">
      <w:start w:val="1"/>
      <w:numFmt w:val="upperRoman"/>
      <w:lvlText w:val="%1."/>
      <w:lvlJc w:val="left"/>
      <w:pPr>
        <w:ind w:left="1080" w:hanging="720"/>
      </w:pPr>
      <w:rPr>
        <w:rFonts w:ascii="Garamond" w:hAnsi="Garamond"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A4247"/>
    <w:multiLevelType w:val="hybridMultilevel"/>
    <w:tmpl w:val="11C2A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07CFD"/>
    <w:multiLevelType w:val="hybridMultilevel"/>
    <w:tmpl w:val="7AA0D3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02C0C"/>
    <w:multiLevelType w:val="hybridMultilevel"/>
    <w:tmpl w:val="AB72B6F0"/>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8791FB0"/>
    <w:multiLevelType w:val="hybridMultilevel"/>
    <w:tmpl w:val="11C2A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D0243E"/>
    <w:multiLevelType w:val="hybridMultilevel"/>
    <w:tmpl w:val="7F5C936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9A86CF3"/>
    <w:multiLevelType w:val="hybridMultilevel"/>
    <w:tmpl w:val="FA74E1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731FD"/>
    <w:multiLevelType w:val="hybridMultilevel"/>
    <w:tmpl w:val="D576B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524584"/>
    <w:multiLevelType w:val="hybridMultilevel"/>
    <w:tmpl w:val="5804F37A"/>
    <w:lvl w:ilvl="0" w:tplc="E7DED04A">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2612D8F"/>
    <w:multiLevelType w:val="hybridMultilevel"/>
    <w:tmpl w:val="19A42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333C79"/>
    <w:multiLevelType w:val="hybridMultilevel"/>
    <w:tmpl w:val="76623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AF4586"/>
    <w:multiLevelType w:val="hybridMultilevel"/>
    <w:tmpl w:val="5208792E"/>
    <w:lvl w:ilvl="0" w:tplc="04FA6E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E0176AB"/>
    <w:multiLevelType w:val="hybridMultilevel"/>
    <w:tmpl w:val="AD4AA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1B6B99"/>
    <w:multiLevelType w:val="hybridMultilevel"/>
    <w:tmpl w:val="1F7C2F2A"/>
    <w:lvl w:ilvl="0" w:tplc="F6A480D2">
      <w:start w:val="1"/>
      <w:numFmt w:val="upperRoman"/>
      <w:lvlText w:val="%1."/>
      <w:lvlJc w:val="left"/>
      <w:pPr>
        <w:ind w:left="1080" w:hanging="720"/>
      </w:pPr>
      <w:rPr>
        <w:rFonts w:hint="default"/>
      </w:rPr>
    </w:lvl>
    <w:lvl w:ilvl="1" w:tplc="E828ED3C">
      <w:start w:val="1"/>
      <w:numFmt w:val="decimal"/>
      <w:lvlText w:val="%2."/>
      <w:lvlJc w:val="left"/>
      <w:pPr>
        <w:ind w:left="1440" w:hanging="360"/>
      </w:pPr>
      <w:rPr>
        <w:rFonts w:ascii="Calibri Light" w:eastAsia="Calibri" w:hAnsi="Calibri Light" w:cs="Calibri Ligh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7B241BA"/>
    <w:multiLevelType w:val="hybridMultilevel"/>
    <w:tmpl w:val="83641F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D343C9"/>
    <w:multiLevelType w:val="hybridMultilevel"/>
    <w:tmpl w:val="56ECF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1B67411"/>
    <w:multiLevelType w:val="hybridMultilevel"/>
    <w:tmpl w:val="AB72B6F0"/>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961951"/>
    <w:multiLevelType w:val="hybridMultilevel"/>
    <w:tmpl w:val="026A13F8"/>
    <w:lvl w:ilvl="0" w:tplc="5D0864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8F61040"/>
    <w:multiLevelType w:val="hybridMultilevel"/>
    <w:tmpl w:val="002E2E58"/>
    <w:lvl w:ilvl="0" w:tplc="B332F7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852D79"/>
    <w:multiLevelType w:val="hybridMultilevel"/>
    <w:tmpl w:val="6F160F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DAF57CB"/>
    <w:multiLevelType w:val="hybridMultilevel"/>
    <w:tmpl w:val="AC3613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E9E200E"/>
    <w:multiLevelType w:val="hybridMultilevel"/>
    <w:tmpl w:val="ABA085A2"/>
    <w:lvl w:ilvl="0" w:tplc="6794086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B86088"/>
    <w:multiLevelType w:val="hybridMultilevel"/>
    <w:tmpl w:val="1EF89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566618"/>
    <w:multiLevelType w:val="hybridMultilevel"/>
    <w:tmpl w:val="572CCE5E"/>
    <w:lvl w:ilvl="0" w:tplc="7DEE7EB4">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758656B5"/>
    <w:multiLevelType w:val="hybridMultilevel"/>
    <w:tmpl w:val="51F802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F309E5"/>
    <w:multiLevelType w:val="hybridMultilevel"/>
    <w:tmpl w:val="7782155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8396970"/>
    <w:multiLevelType w:val="hybridMultilevel"/>
    <w:tmpl w:val="6D4A138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ED750B"/>
    <w:multiLevelType w:val="multilevel"/>
    <w:tmpl w:val="E862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62D48"/>
    <w:multiLevelType w:val="hybridMultilevel"/>
    <w:tmpl w:val="F83CA2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6D4857"/>
    <w:multiLevelType w:val="hybridMultilevel"/>
    <w:tmpl w:val="904E858C"/>
    <w:lvl w:ilvl="0" w:tplc="2C68D8CC">
      <w:start w:val="1"/>
      <w:numFmt w:val="lowerLetter"/>
      <w:lvlText w:val="%1."/>
      <w:lvlJc w:val="left"/>
      <w:pPr>
        <w:ind w:left="1070" w:hanging="360"/>
      </w:pPr>
      <w:rPr>
        <w:rFonts w:hint="default"/>
        <w:sz w:val="24"/>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23"/>
  </w:num>
  <w:num w:numId="2">
    <w:abstractNumId w:val="8"/>
  </w:num>
  <w:num w:numId="3">
    <w:abstractNumId w:val="16"/>
  </w:num>
  <w:num w:numId="4">
    <w:abstractNumId w:val="17"/>
  </w:num>
  <w:num w:numId="5">
    <w:abstractNumId w:val="25"/>
  </w:num>
  <w:num w:numId="6">
    <w:abstractNumId w:val="3"/>
  </w:num>
  <w:num w:numId="7">
    <w:abstractNumId w:val="12"/>
  </w:num>
  <w:num w:numId="8">
    <w:abstractNumId w:val="21"/>
  </w:num>
  <w:num w:numId="9">
    <w:abstractNumId w:val="29"/>
  </w:num>
  <w:num w:numId="10">
    <w:abstractNumId w:val="19"/>
  </w:num>
  <w:num w:numId="11">
    <w:abstractNumId w:val="6"/>
  </w:num>
  <w:num w:numId="12">
    <w:abstractNumId w:val="24"/>
  </w:num>
  <w:num w:numId="13">
    <w:abstractNumId w:val="26"/>
  </w:num>
  <w:num w:numId="14">
    <w:abstractNumId w:val="20"/>
  </w:num>
  <w:num w:numId="15">
    <w:abstractNumId w:val="22"/>
  </w:num>
  <w:num w:numId="16">
    <w:abstractNumId w:val="9"/>
  </w:num>
  <w:num w:numId="17">
    <w:abstractNumId w:val="2"/>
  </w:num>
  <w:num w:numId="18">
    <w:abstractNumId w:val="11"/>
  </w:num>
  <w:num w:numId="19">
    <w:abstractNumId w:val="10"/>
  </w:num>
  <w:num w:numId="20">
    <w:abstractNumId w:val="14"/>
  </w:num>
  <w:num w:numId="21">
    <w:abstractNumId w:val="27"/>
  </w:num>
  <w:num w:numId="22">
    <w:abstractNumId w:val="1"/>
  </w:num>
  <w:num w:numId="23">
    <w:abstractNumId w:val="4"/>
  </w:num>
  <w:num w:numId="24">
    <w:abstractNumId w:val="5"/>
  </w:num>
  <w:num w:numId="25">
    <w:abstractNumId w:val="15"/>
  </w:num>
  <w:num w:numId="26">
    <w:abstractNumId w:val="13"/>
  </w:num>
  <w:num w:numId="27">
    <w:abstractNumId w:val="7"/>
  </w:num>
  <w:num w:numId="28">
    <w:abstractNumId w:val="0"/>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4F"/>
    <w:rsid w:val="00010A01"/>
    <w:rsid w:val="000114D5"/>
    <w:rsid w:val="00015503"/>
    <w:rsid w:val="00015C3E"/>
    <w:rsid w:val="0001633D"/>
    <w:rsid w:val="00016BBF"/>
    <w:rsid w:val="00017612"/>
    <w:rsid w:val="000177BE"/>
    <w:rsid w:val="00020873"/>
    <w:rsid w:val="0002173F"/>
    <w:rsid w:val="000222FC"/>
    <w:rsid w:val="00023385"/>
    <w:rsid w:val="00023B35"/>
    <w:rsid w:val="0002462C"/>
    <w:rsid w:val="0002732E"/>
    <w:rsid w:val="00033D01"/>
    <w:rsid w:val="00036DB2"/>
    <w:rsid w:val="0004025F"/>
    <w:rsid w:val="00040D13"/>
    <w:rsid w:val="000449F7"/>
    <w:rsid w:val="0004547B"/>
    <w:rsid w:val="000517F9"/>
    <w:rsid w:val="00053372"/>
    <w:rsid w:val="00053610"/>
    <w:rsid w:val="00053C01"/>
    <w:rsid w:val="000540E0"/>
    <w:rsid w:val="000564C8"/>
    <w:rsid w:val="000600CE"/>
    <w:rsid w:val="0006123C"/>
    <w:rsid w:val="00062275"/>
    <w:rsid w:val="00064EDA"/>
    <w:rsid w:val="000708CC"/>
    <w:rsid w:val="000712DC"/>
    <w:rsid w:val="000725B3"/>
    <w:rsid w:val="0007760C"/>
    <w:rsid w:val="00080C3F"/>
    <w:rsid w:val="0008199F"/>
    <w:rsid w:val="000831CC"/>
    <w:rsid w:val="000845FC"/>
    <w:rsid w:val="000870F6"/>
    <w:rsid w:val="0009052B"/>
    <w:rsid w:val="000911FB"/>
    <w:rsid w:val="00092C4A"/>
    <w:rsid w:val="000A228F"/>
    <w:rsid w:val="000A2971"/>
    <w:rsid w:val="000A5E80"/>
    <w:rsid w:val="000A65A4"/>
    <w:rsid w:val="000B0A43"/>
    <w:rsid w:val="000B4727"/>
    <w:rsid w:val="000B6E84"/>
    <w:rsid w:val="000C405C"/>
    <w:rsid w:val="000C6D15"/>
    <w:rsid w:val="000D112C"/>
    <w:rsid w:val="000D2D5F"/>
    <w:rsid w:val="000D7356"/>
    <w:rsid w:val="000E0C01"/>
    <w:rsid w:val="000E14B9"/>
    <w:rsid w:val="000E188D"/>
    <w:rsid w:val="000E26DE"/>
    <w:rsid w:val="000E4900"/>
    <w:rsid w:val="000F3473"/>
    <w:rsid w:val="000F78F1"/>
    <w:rsid w:val="0010516B"/>
    <w:rsid w:val="00105A4E"/>
    <w:rsid w:val="00107D87"/>
    <w:rsid w:val="001154C5"/>
    <w:rsid w:val="00115EF8"/>
    <w:rsid w:val="00120E97"/>
    <w:rsid w:val="001212F5"/>
    <w:rsid w:val="00121E51"/>
    <w:rsid w:val="001266F2"/>
    <w:rsid w:val="00130870"/>
    <w:rsid w:val="0013389D"/>
    <w:rsid w:val="001347BC"/>
    <w:rsid w:val="00136AB4"/>
    <w:rsid w:val="0014210F"/>
    <w:rsid w:val="0014346A"/>
    <w:rsid w:val="00154F2C"/>
    <w:rsid w:val="00155DFB"/>
    <w:rsid w:val="001567CB"/>
    <w:rsid w:val="00156D94"/>
    <w:rsid w:val="00162CF2"/>
    <w:rsid w:val="00164144"/>
    <w:rsid w:val="0017044D"/>
    <w:rsid w:val="001728B4"/>
    <w:rsid w:val="0017602A"/>
    <w:rsid w:val="0018065A"/>
    <w:rsid w:val="0019546F"/>
    <w:rsid w:val="00196100"/>
    <w:rsid w:val="00196A30"/>
    <w:rsid w:val="001B02FC"/>
    <w:rsid w:val="001B06A2"/>
    <w:rsid w:val="001B4277"/>
    <w:rsid w:val="001B5CE6"/>
    <w:rsid w:val="001B7168"/>
    <w:rsid w:val="001C06B0"/>
    <w:rsid w:val="001C0EB5"/>
    <w:rsid w:val="001C0EEB"/>
    <w:rsid w:val="001C764B"/>
    <w:rsid w:val="001D0980"/>
    <w:rsid w:val="001D3D6A"/>
    <w:rsid w:val="001E1182"/>
    <w:rsid w:val="001E2BAE"/>
    <w:rsid w:val="001E47D1"/>
    <w:rsid w:val="001F057F"/>
    <w:rsid w:val="001F4F99"/>
    <w:rsid w:val="001F6541"/>
    <w:rsid w:val="002020AC"/>
    <w:rsid w:val="002043AD"/>
    <w:rsid w:val="00205B44"/>
    <w:rsid w:val="00207650"/>
    <w:rsid w:val="00207A88"/>
    <w:rsid w:val="00214446"/>
    <w:rsid w:val="002144C4"/>
    <w:rsid w:val="00217DD6"/>
    <w:rsid w:val="002262A2"/>
    <w:rsid w:val="00230788"/>
    <w:rsid w:val="002307B5"/>
    <w:rsid w:val="00233471"/>
    <w:rsid w:val="00237C79"/>
    <w:rsid w:val="00243654"/>
    <w:rsid w:val="0024397B"/>
    <w:rsid w:val="0025032C"/>
    <w:rsid w:val="00254EE1"/>
    <w:rsid w:val="0025533D"/>
    <w:rsid w:val="00255661"/>
    <w:rsid w:val="00255CF6"/>
    <w:rsid w:val="0026112D"/>
    <w:rsid w:val="0026195F"/>
    <w:rsid w:val="00263B19"/>
    <w:rsid w:val="00265385"/>
    <w:rsid w:val="002671F9"/>
    <w:rsid w:val="0027111C"/>
    <w:rsid w:val="00272049"/>
    <w:rsid w:val="00282C7A"/>
    <w:rsid w:val="002837D8"/>
    <w:rsid w:val="00283933"/>
    <w:rsid w:val="00285A7E"/>
    <w:rsid w:val="0028678B"/>
    <w:rsid w:val="00286F4C"/>
    <w:rsid w:val="0029050F"/>
    <w:rsid w:val="002945C6"/>
    <w:rsid w:val="0029668E"/>
    <w:rsid w:val="002A301C"/>
    <w:rsid w:val="002A4CF8"/>
    <w:rsid w:val="002B06C5"/>
    <w:rsid w:val="002B46D9"/>
    <w:rsid w:val="002B572F"/>
    <w:rsid w:val="002B6A95"/>
    <w:rsid w:val="002C06EB"/>
    <w:rsid w:val="002D331B"/>
    <w:rsid w:val="002D3F1F"/>
    <w:rsid w:val="002D6440"/>
    <w:rsid w:val="002D6691"/>
    <w:rsid w:val="002D787C"/>
    <w:rsid w:val="002E6880"/>
    <w:rsid w:val="002F66F8"/>
    <w:rsid w:val="00300077"/>
    <w:rsid w:val="00301256"/>
    <w:rsid w:val="00301A3F"/>
    <w:rsid w:val="00301BA7"/>
    <w:rsid w:val="003067F3"/>
    <w:rsid w:val="00312DC4"/>
    <w:rsid w:val="00312FC7"/>
    <w:rsid w:val="0031774C"/>
    <w:rsid w:val="003219A1"/>
    <w:rsid w:val="00323E7B"/>
    <w:rsid w:val="00326706"/>
    <w:rsid w:val="00332468"/>
    <w:rsid w:val="003327BD"/>
    <w:rsid w:val="003336BE"/>
    <w:rsid w:val="00335AF9"/>
    <w:rsid w:val="00335EF8"/>
    <w:rsid w:val="00336289"/>
    <w:rsid w:val="003463ED"/>
    <w:rsid w:val="00346DD2"/>
    <w:rsid w:val="003511DD"/>
    <w:rsid w:val="00354B58"/>
    <w:rsid w:val="00355502"/>
    <w:rsid w:val="003563EF"/>
    <w:rsid w:val="00356BD7"/>
    <w:rsid w:val="00367C27"/>
    <w:rsid w:val="00372CA0"/>
    <w:rsid w:val="00381642"/>
    <w:rsid w:val="003853B3"/>
    <w:rsid w:val="0039616F"/>
    <w:rsid w:val="003A775B"/>
    <w:rsid w:val="003B296F"/>
    <w:rsid w:val="003B2FDC"/>
    <w:rsid w:val="003B300E"/>
    <w:rsid w:val="003B465A"/>
    <w:rsid w:val="003C3142"/>
    <w:rsid w:val="003C3668"/>
    <w:rsid w:val="003C4D5F"/>
    <w:rsid w:val="003C656A"/>
    <w:rsid w:val="003D1B28"/>
    <w:rsid w:val="003D6D26"/>
    <w:rsid w:val="003E68F9"/>
    <w:rsid w:val="003F2717"/>
    <w:rsid w:val="003F641F"/>
    <w:rsid w:val="00404C75"/>
    <w:rsid w:val="00407D54"/>
    <w:rsid w:val="00410F26"/>
    <w:rsid w:val="00411EC3"/>
    <w:rsid w:val="00413059"/>
    <w:rsid w:val="004160FC"/>
    <w:rsid w:val="004200D2"/>
    <w:rsid w:val="004272AD"/>
    <w:rsid w:val="00427EA8"/>
    <w:rsid w:val="00431153"/>
    <w:rsid w:val="00431252"/>
    <w:rsid w:val="00431713"/>
    <w:rsid w:val="004321A1"/>
    <w:rsid w:val="00432F95"/>
    <w:rsid w:val="00433B49"/>
    <w:rsid w:val="0043495F"/>
    <w:rsid w:val="00435A5C"/>
    <w:rsid w:val="004361C7"/>
    <w:rsid w:val="004374B2"/>
    <w:rsid w:val="00445065"/>
    <w:rsid w:val="00445891"/>
    <w:rsid w:val="00450316"/>
    <w:rsid w:val="00454D75"/>
    <w:rsid w:val="00463713"/>
    <w:rsid w:val="00464591"/>
    <w:rsid w:val="00464D19"/>
    <w:rsid w:val="0046626B"/>
    <w:rsid w:val="004700A6"/>
    <w:rsid w:val="00477370"/>
    <w:rsid w:val="00477819"/>
    <w:rsid w:val="00481992"/>
    <w:rsid w:val="00486421"/>
    <w:rsid w:val="0048740D"/>
    <w:rsid w:val="004911CD"/>
    <w:rsid w:val="004944BB"/>
    <w:rsid w:val="004954E6"/>
    <w:rsid w:val="004A1110"/>
    <w:rsid w:val="004A1568"/>
    <w:rsid w:val="004A1F4B"/>
    <w:rsid w:val="004A37EA"/>
    <w:rsid w:val="004A5E9C"/>
    <w:rsid w:val="004A773B"/>
    <w:rsid w:val="004A7E83"/>
    <w:rsid w:val="004B24AE"/>
    <w:rsid w:val="004B4A86"/>
    <w:rsid w:val="004B6E0C"/>
    <w:rsid w:val="004C0647"/>
    <w:rsid w:val="004C0D18"/>
    <w:rsid w:val="004C2F30"/>
    <w:rsid w:val="004D0362"/>
    <w:rsid w:val="004D2B40"/>
    <w:rsid w:val="004D33CB"/>
    <w:rsid w:val="004D33EE"/>
    <w:rsid w:val="004D3B5B"/>
    <w:rsid w:val="004D4BB9"/>
    <w:rsid w:val="004D5E64"/>
    <w:rsid w:val="004E0569"/>
    <w:rsid w:val="004E0B5D"/>
    <w:rsid w:val="004E23F7"/>
    <w:rsid w:val="004E527B"/>
    <w:rsid w:val="004F17A5"/>
    <w:rsid w:val="004F51DC"/>
    <w:rsid w:val="004F5FC9"/>
    <w:rsid w:val="00500AC8"/>
    <w:rsid w:val="00504E17"/>
    <w:rsid w:val="00506098"/>
    <w:rsid w:val="005122EB"/>
    <w:rsid w:val="005127CB"/>
    <w:rsid w:val="00517D93"/>
    <w:rsid w:val="0052063D"/>
    <w:rsid w:val="00521E83"/>
    <w:rsid w:val="0052526F"/>
    <w:rsid w:val="00527BAB"/>
    <w:rsid w:val="00531AE4"/>
    <w:rsid w:val="005330CF"/>
    <w:rsid w:val="00546404"/>
    <w:rsid w:val="005473F7"/>
    <w:rsid w:val="005509F1"/>
    <w:rsid w:val="005517B3"/>
    <w:rsid w:val="0055551B"/>
    <w:rsid w:val="00564495"/>
    <w:rsid w:val="00567DCA"/>
    <w:rsid w:val="00570C22"/>
    <w:rsid w:val="005713CE"/>
    <w:rsid w:val="005717F3"/>
    <w:rsid w:val="005766B1"/>
    <w:rsid w:val="00576D2D"/>
    <w:rsid w:val="005928B0"/>
    <w:rsid w:val="00593095"/>
    <w:rsid w:val="005972C9"/>
    <w:rsid w:val="005A2DD2"/>
    <w:rsid w:val="005A4880"/>
    <w:rsid w:val="005A4F22"/>
    <w:rsid w:val="005C7151"/>
    <w:rsid w:val="005D1C37"/>
    <w:rsid w:val="005D397D"/>
    <w:rsid w:val="005D7305"/>
    <w:rsid w:val="005E636E"/>
    <w:rsid w:val="005E79E6"/>
    <w:rsid w:val="005F27E2"/>
    <w:rsid w:val="005F3BD9"/>
    <w:rsid w:val="005F46BB"/>
    <w:rsid w:val="005F560F"/>
    <w:rsid w:val="005F5928"/>
    <w:rsid w:val="005F5D6B"/>
    <w:rsid w:val="005F6778"/>
    <w:rsid w:val="00600646"/>
    <w:rsid w:val="0060367A"/>
    <w:rsid w:val="00610F32"/>
    <w:rsid w:val="006127B2"/>
    <w:rsid w:val="00612B3C"/>
    <w:rsid w:val="00613C03"/>
    <w:rsid w:val="00613F20"/>
    <w:rsid w:val="006179FC"/>
    <w:rsid w:val="006221C0"/>
    <w:rsid w:val="00623C61"/>
    <w:rsid w:val="006265DF"/>
    <w:rsid w:val="006267A3"/>
    <w:rsid w:val="00631F55"/>
    <w:rsid w:val="006477BB"/>
    <w:rsid w:val="006516D8"/>
    <w:rsid w:val="006529D9"/>
    <w:rsid w:val="006605A0"/>
    <w:rsid w:val="00662AE8"/>
    <w:rsid w:val="006644B4"/>
    <w:rsid w:val="00665CBF"/>
    <w:rsid w:val="006662F0"/>
    <w:rsid w:val="00667B2A"/>
    <w:rsid w:val="00671962"/>
    <w:rsid w:val="006728A7"/>
    <w:rsid w:val="00681875"/>
    <w:rsid w:val="0068234D"/>
    <w:rsid w:val="00683CFC"/>
    <w:rsid w:val="00687213"/>
    <w:rsid w:val="00693B4B"/>
    <w:rsid w:val="0069435A"/>
    <w:rsid w:val="00694CFB"/>
    <w:rsid w:val="006A169F"/>
    <w:rsid w:val="006A1E9B"/>
    <w:rsid w:val="006A331F"/>
    <w:rsid w:val="006A5581"/>
    <w:rsid w:val="006A6EC1"/>
    <w:rsid w:val="006A7F40"/>
    <w:rsid w:val="006B0006"/>
    <w:rsid w:val="006B2616"/>
    <w:rsid w:val="006B47ED"/>
    <w:rsid w:val="006C3756"/>
    <w:rsid w:val="006D039E"/>
    <w:rsid w:val="006D0B82"/>
    <w:rsid w:val="006D17A3"/>
    <w:rsid w:val="006D2F92"/>
    <w:rsid w:val="006F0448"/>
    <w:rsid w:val="006F52E2"/>
    <w:rsid w:val="0070451B"/>
    <w:rsid w:val="0071043E"/>
    <w:rsid w:val="007351D7"/>
    <w:rsid w:val="0073573D"/>
    <w:rsid w:val="00744E4B"/>
    <w:rsid w:val="00745B51"/>
    <w:rsid w:val="0074632C"/>
    <w:rsid w:val="00750850"/>
    <w:rsid w:val="00750B37"/>
    <w:rsid w:val="0075135A"/>
    <w:rsid w:val="00763B7C"/>
    <w:rsid w:val="00767499"/>
    <w:rsid w:val="00770885"/>
    <w:rsid w:val="00775F6C"/>
    <w:rsid w:val="00781CBB"/>
    <w:rsid w:val="007828D6"/>
    <w:rsid w:val="00783248"/>
    <w:rsid w:val="007835AA"/>
    <w:rsid w:val="007853C4"/>
    <w:rsid w:val="007871D6"/>
    <w:rsid w:val="00790531"/>
    <w:rsid w:val="007921DD"/>
    <w:rsid w:val="00794C1A"/>
    <w:rsid w:val="00797362"/>
    <w:rsid w:val="007A032B"/>
    <w:rsid w:val="007A2501"/>
    <w:rsid w:val="007A3FCC"/>
    <w:rsid w:val="007A5D81"/>
    <w:rsid w:val="007A6DF2"/>
    <w:rsid w:val="007A7151"/>
    <w:rsid w:val="007A7593"/>
    <w:rsid w:val="007A78CE"/>
    <w:rsid w:val="007A7D55"/>
    <w:rsid w:val="007A7E9F"/>
    <w:rsid w:val="007B0E52"/>
    <w:rsid w:val="007B0F47"/>
    <w:rsid w:val="007B1BA1"/>
    <w:rsid w:val="007B2AEC"/>
    <w:rsid w:val="007B635D"/>
    <w:rsid w:val="007B7352"/>
    <w:rsid w:val="007C4F77"/>
    <w:rsid w:val="007D02E5"/>
    <w:rsid w:val="007D06D6"/>
    <w:rsid w:val="007D1B9E"/>
    <w:rsid w:val="007D3796"/>
    <w:rsid w:val="007D518B"/>
    <w:rsid w:val="007D79EC"/>
    <w:rsid w:val="007E1F96"/>
    <w:rsid w:val="007E7C6B"/>
    <w:rsid w:val="007F3120"/>
    <w:rsid w:val="007F7D81"/>
    <w:rsid w:val="00801E98"/>
    <w:rsid w:val="008124D3"/>
    <w:rsid w:val="0081343F"/>
    <w:rsid w:val="00814DAD"/>
    <w:rsid w:val="00820083"/>
    <w:rsid w:val="008203DB"/>
    <w:rsid w:val="00823DB5"/>
    <w:rsid w:val="00825833"/>
    <w:rsid w:val="008272AC"/>
    <w:rsid w:val="008316D9"/>
    <w:rsid w:val="00834B22"/>
    <w:rsid w:val="00835A59"/>
    <w:rsid w:val="008403C3"/>
    <w:rsid w:val="008446A7"/>
    <w:rsid w:val="008532F8"/>
    <w:rsid w:val="00855B8D"/>
    <w:rsid w:val="00856370"/>
    <w:rsid w:val="008570EF"/>
    <w:rsid w:val="0086144F"/>
    <w:rsid w:val="0086263E"/>
    <w:rsid w:val="00862DE1"/>
    <w:rsid w:val="008638EC"/>
    <w:rsid w:val="008641E9"/>
    <w:rsid w:val="00866D91"/>
    <w:rsid w:val="00867AB4"/>
    <w:rsid w:val="00870729"/>
    <w:rsid w:val="008742EB"/>
    <w:rsid w:val="0088148E"/>
    <w:rsid w:val="0088561C"/>
    <w:rsid w:val="00886F27"/>
    <w:rsid w:val="00890B6F"/>
    <w:rsid w:val="008934BD"/>
    <w:rsid w:val="008A1B01"/>
    <w:rsid w:val="008A209A"/>
    <w:rsid w:val="008A72FA"/>
    <w:rsid w:val="008A7AF2"/>
    <w:rsid w:val="008B3A08"/>
    <w:rsid w:val="008B4ECF"/>
    <w:rsid w:val="008B73AA"/>
    <w:rsid w:val="008B7448"/>
    <w:rsid w:val="008C03E4"/>
    <w:rsid w:val="008C1593"/>
    <w:rsid w:val="008C1E0F"/>
    <w:rsid w:val="008C27FE"/>
    <w:rsid w:val="008C307C"/>
    <w:rsid w:val="008C7DD8"/>
    <w:rsid w:val="008D009E"/>
    <w:rsid w:val="008D07D0"/>
    <w:rsid w:val="008D14C8"/>
    <w:rsid w:val="008D531C"/>
    <w:rsid w:val="008D5707"/>
    <w:rsid w:val="008D6C2E"/>
    <w:rsid w:val="008D76A1"/>
    <w:rsid w:val="008E3B88"/>
    <w:rsid w:val="008E4CB8"/>
    <w:rsid w:val="008E64B9"/>
    <w:rsid w:val="008F1A5D"/>
    <w:rsid w:val="0090350D"/>
    <w:rsid w:val="009039D7"/>
    <w:rsid w:val="00905513"/>
    <w:rsid w:val="00910C9E"/>
    <w:rsid w:val="009165E3"/>
    <w:rsid w:val="00922A7A"/>
    <w:rsid w:val="00925824"/>
    <w:rsid w:val="00926E10"/>
    <w:rsid w:val="00930A53"/>
    <w:rsid w:val="009328F2"/>
    <w:rsid w:val="0093659C"/>
    <w:rsid w:val="009368BC"/>
    <w:rsid w:val="009369DE"/>
    <w:rsid w:val="00937FC4"/>
    <w:rsid w:val="0094253A"/>
    <w:rsid w:val="00944B37"/>
    <w:rsid w:val="00946A77"/>
    <w:rsid w:val="00947384"/>
    <w:rsid w:val="009501F3"/>
    <w:rsid w:val="00951349"/>
    <w:rsid w:val="00952BE2"/>
    <w:rsid w:val="00953125"/>
    <w:rsid w:val="00956048"/>
    <w:rsid w:val="00962ED6"/>
    <w:rsid w:val="00965DC8"/>
    <w:rsid w:val="00966E19"/>
    <w:rsid w:val="00967836"/>
    <w:rsid w:val="009730D4"/>
    <w:rsid w:val="00973CAC"/>
    <w:rsid w:val="00986670"/>
    <w:rsid w:val="00987E13"/>
    <w:rsid w:val="009934C3"/>
    <w:rsid w:val="00994092"/>
    <w:rsid w:val="00995AC7"/>
    <w:rsid w:val="009968AB"/>
    <w:rsid w:val="009A352A"/>
    <w:rsid w:val="009A4ED4"/>
    <w:rsid w:val="009A53A9"/>
    <w:rsid w:val="009A59A9"/>
    <w:rsid w:val="009A6D12"/>
    <w:rsid w:val="009B3044"/>
    <w:rsid w:val="009B585D"/>
    <w:rsid w:val="009B5C3F"/>
    <w:rsid w:val="009B7024"/>
    <w:rsid w:val="009C1F36"/>
    <w:rsid w:val="009C2964"/>
    <w:rsid w:val="009C518C"/>
    <w:rsid w:val="009C5821"/>
    <w:rsid w:val="009C58AA"/>
    <w:rsid w:val="009E0373"/>
    <w:rsid w:val="009E16FF"/>
    <w:rsid w:val="009E69FB"/>
    <w:rsid w:val="009F034F"/>
    <w:rsid w:val="009F19A4"/>
    <w:rsid w:val="009F4049"/>
    <w:rsid w:val="009F58A9"/>
    <w:rsid w:val="009F5C26"/>
    <w:rsid w:val="009F66A6"/>
    <w:rsid w:val="009F6DBE"/>
    <w:rsid w:val="00A00DC0"/>
    <w:rsid w:val="00A04B40"/>
    <w:rsid w:val="00A05D9D"/>
    <w:rsid w:val="00A07D09"/>
    <w:rsid w:val="00A07F8B"/>
    <w:rsid w:val="00A11963"/>
    <w:rsid w:val="00A249B7"/>
    <w:rsid w:val="00A24CE1"/>
    <w:rsid w:val="00A27A54"/>
    <w:rsid w:val="00A358A8"/>
    <w:rsid w:val="00A40B5F"/>
    <w:rsid w:val="00A41EF8"/>
    <w:rsid w:val="00A465E0"/>
    <w:rsid w:val="00A469B0"/>
    <w:rsid w:val="00A47D9A"/>
    <w:rsid w:val="00A507DE"/>
    <w:rsid w:val="00A51353"/>
    <w:rsid w:val="00A54484"/>
    <w:rsid w:val="00A61312"/>
    <w:rsid w:val="00A64C6C"/>
    <w:rsid w:val="00A67635"/>
    <w:rsid w:val="00A67860"/>
    <w:rsid w:val="00A67868"/>
    <w:rsid w:val="00A7095A"/>
    <w:rsid w:val="00A77C94"/>
    <w:rsid w:val="00A816ED"/>
    <w:rsid w:val="00A8601A"/>
    <w:rsid w:val="00A86BB8"/>
    <w:rsid w:val="00A91CDB"/>
    <w:rsid w:val="00A972B7"/>
    <w:rsid w:val="00AA2505"/>
    <w:rsid w:val="00AA6507"/>
    <w:rsid w:val="00AB12AF"/>
    <w:rsid w:val="00AB42EA"/>
    <w:rsid w:val="00AB7922"/>
    <w:rsid w:val="00AB7D16"/>
    <w:rsid w:val="00AC05E2"/>
    <w:rsid w:val="00AC1351"/>
    <w:rsid w:val="00AC2697"/>
    <w:rsid w:val="00AC3938"/>
    <w:rsid w:val="00AC4F13"/>
    <w:rsid w:val="00AC5683"/>
    <w:rsid w:val="00AC5C9E"/>
    <w:rsid w:val="00AC75AF"/>
    <w:rsid w:val="00AD0A7E"/>
    <w:rsid w:val="00AD331F"/>
    <w:rsid w:val="00AD36A2"/>
    <w:rsid w:val="00AE023B"/>
    <w:rsid w:val="00AE1614"/>
    <w:rsid w:val="00AE6F1F"/>
    <w:rsid w:val="00AE765B"/>
    <w:rsid w:val="00AE77B0"/>
    <w:rsid w:val="00B0388B"/>
    <w:rsid w:val="00B116A1"/>
    <w:rsid w:val="00B13E9A"/>
    <w:rsid w:val="00B159B1"/>
    <w:rsid w:val="00B16C86"/>
    <w:rsid w:val="00B1765D"/>
    <w:rsid w:val="00B20A88"/>
    <w:rsid w:val="00B238DE"/>
    <w:rsid w:val="00B24BE1"/>
    <w:rsid w:val="00B323EF"/>
    <w:rsid w:val="00B33E87"/>
    <w:rsid w:val="00B365C9"/>
    <w:rsid w:val="00B36986"/>
    <w:rsid w:val="00B40F41"/>
    <w:rsid w:val="00B461AD"/>
    <w:rsid w:val="00B46B5F"/>
    <w:rsid w:val="00B506DF"/>
    <w:rsid w:val="00B5560E"/>
    <w:rsid w:val="00B5568A"/>
    <w:rsid w:val="00B560C3"/>
    <w:rsid w:val="00B564EA"/>
    <w:rsid w:val="00B60514"/>
    <w:rsid w:val="00B60E03"/>
    <w:rsid w:val="00B634A0"/>
    <w:rsid w:val="00B6478F"/>
    <w:rsid w:val="00B7396B"/>
    <w:rsid w:val="00B80BAB"/>
    <w:rsid w:val="00B8349C"/>
    <w:rsid w:val="00B90B7A"/>
    <w:rsid w:val="00B910BE"/>
    <w:rsid w:val="00B9137C"/>
    <w:rsid w:val="00B9234D"/>
    <w:rsid w:val="00B93342"/>
    <w:rsid w:val="00B946F2"/>
    <w:rsid w:val="00B94AC8"/>
    <w:rsid w:val="00B9650E"/>
    <w:rsid w:val="00BA2344"/>
    <w:rsid w:val="00BA3429"/>
    <w:rsid w:val="00BA3AF9"/>
    <w:rsid w:val="00BA5C0F"/>
    <w:rsid w:val="00BB0DA3"/>
    <w:rsid w:val="00BB1B0E"/>
    <w:rsid w:val="00BB3AF2"/>
    <w:rsid w:val="00BB5F78"/>
    <w:rsid w:val="00BB61CA"/>
    <w:rsid w:val="00BB6AB4"/>
    <w:rsid w:val="00BB7FFD"/>
    <w:rsid w:val="00BC59EA"/>
    <w:rsid w:val="00BD08CB"/>
    <w:rsid w:val="00BD51EE"/>
    <w:rsid w:val="00BD5B90"/>
    <w:rsid w:val="00BD758F"/>
    <w:rsid w:val="00BE418A"/>
    <w:rsid w:val="00BE4553"/>
    <w:rsid w:val="00BE63DA"/>
    <w:rsid w:val="00BE6829"/>
    <w:rsid w:val="00BF3E80"/>
    <w:rsid w:val="00BF4189"/>
    <w:rsid w:val="00C016C3"/>
    <w:rsid w:val="00C0181B"/>
    <w:rsid w:val="00C03343"/>
    <w:rsid w:val="00C10B2E"/>
    <w:rsid w:val="00C12BAA"/>
    <w:rsid w:val="00C1531A"/>
    <w:rsid w:val="00C15E5B"/>
    <w:rsid w:val="00C24091"/>
    <w:rsid w:val="00C26C14"/>
    <w:rsid w:val="00C27A5C"/>
    <w:rsid w:val="00C3461A"/>
    <w:rsid w:val="00C40B92"/>
    <w:rsid w:val="00C4105A"/>
    <w:rsid w:val="00C416C4"/>
    <w:rsid w:val="00C4174B"/>
    <w:rsid w:val="00C45B3A"/>
    <w:rsid w:val="00C46224"/>
    <w:rsid w:val="00C4679F"/>
    <w:rsid w:val="00C50644"/>
    <w:rsid w:val="00C5341C"/>
    <w:rsid w:val="00C620F0"/>
    <w:rsid w:val="00C64973"/>
    <w:rsid w:val="00C65813"/>
    <w:rsid w:val="00C667F6"/>
    <w:rsid w:val="00C70EF3"/>
    <w:rsid w:val="00C7135E"/>
    <w:rsid w:val="00C73FAA"/>
    <w:rsid w:val="00C749B0"/>
    <w:rsid w:val="00C80939"/>
    <w:rsid w:val="00C81B15"/>
    <w:rsid w:val="00C844F9"/>
    <w:rsid w:val="00C864CE"/>
    <w:rsid w:val="00C864DA"/>
    <w:rsid w:val="00C875FA"/>
    <w:rsid w:val="00C92067"/>
    <w:rsid w:val="00C92582"/>
    <w:rsid w:val="00C93F49"/>
    <w:rsid w:val="00CA2656"/>
    <w:rsid w:val="00CA6817"/>
    <w:rsid w:val="00CA7A53"/>
    <w:rsid w:val="00CB1394"/>
    <w:rsid w:val="00CB1CCD"/>
    <w:rsid w:val="00CB727C"/>
    <w:rsid w:val="00CC0226"/>
    <w:rsid w:val="00CC0435"/>
    <w:rsid w:val="00CC0C74"/>
    <w:rsid w:val="00CC2AA8"/>
    <w:rsid w:val="00CC385A"/>
    <w:rsid w:val="00CC3FEA"/>
    <w:rsid w:val="00CC4D57"/>
    <w:rsid w:val="00CC514C"/>
    <w:rsid w:val="00CC7A87"/>
    <w:rsid w:val="00CD5F8B"/>
    <w:rsid w:val="00CD73C1"/>
    <w:rsid w:val="00CE29E5"/>
    <w:rsid w:val="00CE41BF"/>
    <w:rsid w:val="00CF28E1"/>
    <w:rsid w:val="00CF5EB1"/>
    <w:rsid w:val="00CF7332"/>
    <w:rsid w:val="00CF7DF9"/>
    <w:rsid w:val="00D012FB"/>
    <w:rsid w:val="00D07296"/>
    <w:rsid w:val="00D22D5A"/>
    <w:rsid w:val="00D230A2"/>
    <w:rsid w:val="00D2690B"/>
    <w:rsid w:val="00D30F6E"/>
    <w:rsid w:val="00D36320"/>
    <w:rsid w:val="00D36819"/>
    <w:rsid w:val="00D37141"/>
    <w:rsid w:val="00D37719"/>
    <w:rsid w:val="00D43B2F"/>
    <w:rsid w:val="00D468DC"/>
    <w:rsid w:val="00D513E5"/>
    <w:rsid w:val="00D6361C"/>
    <w:rsid w:val="00D65F11"/>
    <w:rsid w:val="00D6615C"/>
    <w:rsid w:val="00D67FE9"/>
    <w:rsid w:val="00D71FB3"/>
    <w:rsid w:val="00D727A9"/>
    <w:rsid w:val="00D7693A"/>
    <w:rsid w:val="00D86D49"/>
    <w:rsid w:val="00D909D3"/>
    <w:rsid w:val="00D9223C"/>
    <w:rsid w:val="00D92506"/>
    <w:rsid w:val="00D93D6B"/>
    <w:rsid w:val="00DA3083"/>
    <w:rsid w:val="00DA3090"/>
    <w:rsid w:val="00DA45BA"/>
    <w:rsid w:val="00DA5927"/>
    <w:rsid w:val="00DA5979"/>
    <w:rsid w:val="00DB0075"/>
    <w:rsid w:val="00DB0E8F"/>
    <w:rsid w:val="00DB21B6"/>
    <w:rsid w:val="00DB7B89"/>
    <w:rsid w:val="00DC43E5"/>
    <w:rsid w:val="00DC5E65"/>
    <w:rsid w:val="00DC7556"/>
    <w:rsid w:val="00DC7753"/>
    <w:rsid w:val="00DD38F2"/>
    <w:rsid w:val="00DD3F10"/>
    <w:rsid w:val="00DD5987"/>
    <w:rsid w:val="00DE1F72"/>
    <w:rsid w:val="00DE5F71"/>
    <w:rsid w:val="00DE6BF9"/>
    <w:rsid w:val="00DF11AB"/>
    <w:rsid w:val="00DF1FA9"/>
    <w:rsid w:val="00DF3DFA"/>
    <w:rsid w:val="00DF56C1"/>
    <w:rsid w:val="00DF611A"/>
    <w:rsid w:val="00DF627F"/>
    <w:rsid w:val="00DF7BB3"/>
    <w:rsid w:val="00E00B47"/>
    <w:rsid w:val="00E02A14"/>
    <w:rsid w:val="00E1180D"/>
    <w:rsid w:val="00E11E32"/>
    <w:rsid w:val="00E12078"/>
    <w:rsid w:val="00E16467"/>
    <w:rsid w:val="00E16BCB"/>
    <w:rsid w:val="00E1748F"/>
    <w:rsid w:val="00E176ED"/>
    <w:rsid w:val="00E2398F"/>
    <w:rsid w:val="00E246C5"/>
    <w:rsid w:val="00E27258"/>
    <w:rsid w:val="00E30BBE"/>
    <w:rsid w:val="00E3100B"/>
    <w:rsid w:val="00E33DB7"/>
    <w:rsid w:val="00E4027F"/>
    <w:rsid w:val="00E4159E"/>
    <w:rsid w:val="00E4525F"/>
    <w:rsid w:val="00E52804"/>
    <w:rsid w:val="00E54423"/>
    <w:rsid w:val="00E55BF9"/>
    <w:rsid w:val="00E60735"/>
    <w:rsid w:val="00E64333"/>
    <w:rsid w:val="00E72D01"/>
    <w:rsid w:val="00E740F6"/>
    <w:rsid w:val="00E751A3"/>
    <w:rsid w:val="00E75433"/>
    <w:rsid w:val="00E777A1"/>
    <w:rsid w:val="00E815E2"/>
    <w:rsid w:val="00E87A67"/>
    <w:rsid w:val="00E92E24"/>
    <w:rsid w:val="00E9452A"/>
    <w:rsid w:val="00E96D06"/>
    <w:rsid w:val="00E970B5"/>
    <w:rsid w:val="00EA1D75"/>
    <w:rsid w:val="00EA3A72"/>
    <w:rsid w:val="00EA577F"/>
    <w:rsid w:val="00EA5E43"/>
    <w:rsid w:val="00EA624C"/>
    <w:rsid w:val="00EA7CDB"/>
    <w:rsid w:val="00EB0201"/>
    <w:rsid w:val="00EB0254"/>
    <w:rsid w:val="00EC07AA"/>
    <w:rsid w:val="00EC196A"/>
    <w:rsid w:val="00EC6295"/>
    <w:rsid w:val="00EE078A"/>
    <w:rsid w:val="00EE4184"/>
    <w:rsid w:val="00EF3DBF"/>
    <w:rsid w:val="00EF4ED7"/>
    <w:rsid w:val="00F01F1C"/>
    <w:rsid w:val="00F02505"/>
    <w:rsid w:val="00F05086"/>
    <w:rsid w:val="00F05448"/>
    <w:rsid w:val="00F05482"/>
    <w:rsid w:val="00F05EC7"/>
    <w:rsid w:val="00F10831"/>
    <w:rsid w:val="00F10F99"/>
    <w:rsid w:val="00F14F73"/>
    <w:rsid w:val="00F21CE0"/>
    <w:rsid w:val="00F22967"/>
    <w:rsid w:val="00F26BF5"/>
    <w:rsid w:val="00F26C06"/>
    <w:rsid w:val="00F311BF"/>
    <w:rsid w:val="00F3276B"/>
    <w:rsid w:val="00F4065A"/>
    <w:rsid w:val="00F449F4"/>
    <w:rsid w:val="00F52B03"/>
    <w:rsid w:val="00F56B98"/>
    <w:rsid w:val="00F57E7A"/>
    <w:rsid w:val="00F64402"/>
    <w:rsid w:val="00F64F47"/>
    <w:rsid w:val="00F675EF"/>
    <w:rsid w:val="00F70EBE"/>
    <w:rsid w:val="00F829C7"/>
    <w:rsid w:val="00F87F2C"/>
    <w:rsid w:val="00F91416"/>
    <w:rsid w:val="00F9610D"/>
    <w:rsid w:val="00FA2F63"/>
    <w:rsid w:val="00FA3F90"/>
    <w:rsid w:val="00FA68E4"/>
    <w:rsid w:val="00FB08D5"/>
    <w:rsid w:val="00FB0E4E"/>
    <w:rsid w:val="00FB246E"/>
    <w:rsid w:val="00FB4435"/>
    <w:rsid w:val="00FB73FB"/>
    <w:rsid w:val="00FB7C60"/>
    <w:rsid w:val="00FC1B07"/>
    <w:rsid w:val="00FC4547"/>
    <w:rsid w:val="00FE64FA"/>
    <w:rsid w:val="00FF5778"/>
    <w:rsid w:val="00FF6B2E"/>
    <w:rsid w:val="00FF7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E50A0-4B9F-4B77-AB69-C53D4765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D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819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909D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107D8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199F"/>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rsid w:val="00D909D3"/>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107D87"/>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rsid w:val="0086144F"/>
    <w:pPr>
      <w:tabs>
        <w:tab w:val="center" w:pos="4252"/>
        <w:tab w:val="right" w:pos="8504"/>
      </w:tabs>
    </w:pPr>
  </w:style>
  <w:style w:type="character" w:customStyle="1" w:styleId="EncabezadoCar">
    <w:name w:val="Encabezado Car"/>
    <w:basedOn w:val="Fuentedeprrafopredeter"/>
    <w:link w:val="Encabezado"/>
    <w:uiPriority w:val="99"/>
    <w:rsid w:val="0086144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6144F"/>
    <w:pPr>
      <w:tabs>
        <w:tab w:val="center" w:pos="4252"/>
        <w:tab w:val="right" w:pos="8504"/>
      </w:tabs>
    </w:pPr>
  </w:style>
  <w:style w:type="character" w:customStyle="1" w:styleId="PiedepginaCar">
    <w:name w:val="Pie de página Car"/>
    <w:basedOn w:val="Fuentedeprrafopredeter"/>
    <w:link w:val="Piedepgina"/>
    <w:rsid w:val="0086144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62ED6"/>
    <w:rPr>
      <w:color w:val="0000FF" w:themeColor="hyperlink"/>
      <w:u w:val="single"/>
    </w:rPr>
  </w:style>
  <w:style w:type="paragraph" w:styleId="Textodeglobo">
    <w:name w:val="Balloon Text"/>
    <w:basedOn w:val="Normal"/>
    <w:link w:val="TextodegloboCar"/>
    <w:uiPriority w:val="99"/>
    <w:semiHidden/>
    <w:unhideWhenUsed/>
    <w:rsid w:val="00BB6A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AB4"/>
    <w:rPr>
      <w:rFonts w:ascii="Segoe UI" w:eastAsia="Times New Roman" w:hAnsi="Segoe UI" w:cs="Segoe UI"/>
      <w:sz w:val="18"/>
      <w:szCs w:val="18"/>
      <w:lang w:val="es-ES" w:eastAsia="es-ES"/>
    </w:rPr>
  </w:style>
  <w:style w:type="paragraph" w:styleId="Textoindependiente">
    <w:name w:val="Body Text"/>
    <w:basedOn w:val="Normal"/>
    <w:link w:val="TextoindependienteCar"/>
    <w:rsid w:val="005E79E6"/>
    <w:pPr>
      <w:spacing w:after="120"/>
    </w:pPr>
  </w:style>
  <w:style w:type="character" w:customStyle="1" w:styleId="TextoindependienteCar">
    <w:name w:val="Texto independiente Car"/>
    <w:basedOn w:val="Fuentedeprrafopredeter"/>
    <w:link w:val="Textoindependiente"/>
    <w:rsid w:val="005E79E6"/>
    <w:rPr>
      <w:rFonts w:ascii="Times New Roman" w:eastAsia="Times New Roman" w:hAnsi="Times New Roman" w:cs="Times New Roman"/>
      <w:sz w:val="24"/>
      <w:szCs w:val="24"/>
      <w:lang w:val="es-ES" w:eastAsia="es-ES"/>
    </w:rPr>
  </w:style>
  <w:style w:type="paragraph" w:customStyle="1" w:styleId="ecxmsonormal">
    <w:name w:val="ecxmsonormal"/>
    <w:basedOn w:val="Normal"/>
    <w:rsid w:val="00EA577F"/>
    <w:pPr>
      <w:spacing w:after="324"/>
    </w:pPr>
    <w:rPr>
      <w:lang w:val="es-MX" w:eastAsia="es-MX"/>
    </w:rPr>
  </w:style>
  <w:style w:type="table" w:styleId="Tablanormal2">
    <w:name w:val="Plain Table 2"/>
    <w:basedOn w:val="Tablanormal"/>
    <w:uiPriority w:val="42"/>
    <w:rsid w:val="00EA57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B116A1"/>
    <w:pPr>
      <w:spacing w:after="0" w:line="240" w:lineRule="auto"/>
    </w:pPr>
    <w:rPr>
      <w:rFonts w:ascii="Calibri" w:eastAsia="Times New Roman" w:hAnsi="Calibri" w:cs="Times New Roman"/>
      <w:lang w:val="es-CO" w:eastAsia="es-CO"/>
    </w:rPr>
  </w:style>
  <w:style w:type="paragraph" w:styleId="Prrafodelista">
    <w:name w:val="List Paragraph"/>
    <w:basedOn w:val="Normal"/>
    <w:uiPriority w:val="34"/>
    <w:qFormat/>
    <w:rsid w:val="00A51353"/>
    <w:pPr>
      <w:spacing w:after="160" w:line="259" w:lineRule="auto"/>
      <w:ind w:left="720"/>
      <w:contextualSpacing/>
    </w:pPr>
    <w:rPr>
      <w:rFonts w:asciiTheme="minorHAnsi" w:eastAsiaTheme="minorHAnsi" w:hAnsiTheme="minorHAnsi" w:cstheme="minorBidi"/>
      <w:sz w:val="22"/>
      <w:szCs w:val="22"/>
      <w:lang w:val="es-419" w:eastAsia="en-US"/>
    </w:rPr>
  </w:style>
  <w:style w:type="table" w:styleId="Tablaconcuadrcula">
    <w:name w:val="Table Grid"/>
    <w:basedOn w:val="Tablanormal"/>
    <w:uiPriority w:val="59"/>
    <w:rsid w:val="00D6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8199F"/>
    <w:pPr>
      <w:spacing w:after="120" w:line="480" w:lineRule="auto"/>
    </w:pPr>
  </w:style>
  <w:style w:type="character" w:customStyle="1" w:styleId="Textoindependiente2Car">
    <w:name w:val="Texto independiente 2 Car"/>
    <w:basedOn w:val="Fuentedeprrafopredeter"/>
    <w:link w:val="Textoindependiente2"/>
    <w:rsid w:val="0008199F"/>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4253A"/>
    <w:rPr>
      <w:b/>
      <w:bCs/>
    </w:rPr>
  </w:style>
  <w:style w:type="character" w:styleId="Refdecomentario">
    <w:name w:val="annotation reference"/>
    <w:basedOn w:val="Fuentedeprrafopredeter"/>
    <w:uiPriority w:val="99"/>
    <w:semiHidden/>
    <w:unhideWhenUsed/>
    <w:rsid w:val="0094253A"/>
    <w:rPr>
      <w:sz w:val="16"/>
      <w:szCs w:val="16"/>
    </w:rPr>
  </w:style>
  <w:style w:type="paragraph" w:styleId="Textocomentario">
    <w:name w:val="annotation text"/>
    <w:basedOn w:val="Normal"/>
    <w:link w:val="TextocomentarioCar"/>
    <w:uiPriority w:val="99"/>
    <w:semiHidden/>
    <w:unhideWhenUsed/>
    <w:rsid w:val="0094253A"/>
    <w:rPr>
      <w:sz w:val="20"/>
      <w:szCs w:val="20"/>
    </w:rPr>
  </w:style>
  <w:style w:type="character" w:customStyle="1" w:styleId="TextocomentarioCar">
    <w:name w:val="Texto comentario Car"/>
    <w:basedOn w:val="Fuentedeprrafopredeter"/>
    <w:link w:val="Textocomentario"/>
    <w:uiPriority w:val="99"/>
    <w:semiHidden/>
    <w:rsid w:val="0094253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4253A"/>
    <w:rPr>
      <w:b/>
      <w:bCs/>
    </w:rPr>
  </w:style>
  <w:style w:type="character" w:customStyle="1" w:styleId="AsuntodelcomentarioCar">
    <w:name w:val="Asunto del comentario Car"/>
    <w:basedOn w:val="TextocomentarioCar"/>
    <w:link w:val="Asuntodelcomentario"/>
    <w:uiPriority w:val="99"/>
    <w:semiHidden/>
    <w:rsid w:val="0094253A"/>
    <w:rPr>
      <w:rFonts w:ascii="Times New Roman" w:eastAsia="Times New Roman" w:hAnsi="Times New Roman" w:cs="Times New Roman"/>
      <w:b/>
      <w:bCs/>
      <w:sz w:val="20"/>
      <w:szCs w:val="20"/>
      <w:lang w:val="es-ES" w:eastAsia="es-ES"/>
    </w:rPr>
  </w:style>
  <w:style w:type="paragraph" w:styleId="Lista">
    <w:name w:val="List"/>
    <w:basedOn w:val="Normal"/>
    <w:uiPriority w:val="99"/>
    <w:unhideWhenUsed/>
    <w:rsid w:val="007A032B"/>
    <w:pPr>
      <w:ind w:left="283" w:hanging="283"/>
      <w:contextualSpacing/>
    </w:pPr>
  </w:style>
  <w:style w:type="paragraph" w:customStyle="1" w:styleId="Default">
    <w:name w:val="Default"/>
    <w:rsid w:val="00E54423"/>
    <w:pPr>
      <w:autoSpaceDE w:val="0"/>
      <w:autoSpaceDN w:val="0"/>
      <w:adjustRightInd w:val="0"/>
      <w:spacing w:after="0" w:line="240" w:lineRule="auto"/>
    </w:pPr>
    <w:rPr>
      <w:rFonts w:ascii="Montserrat" w:hAnsi="Montserrat" w:cs="Montserrat"/>
      <w:color w:val="000000"/>
      <w:sz w:val="24"/>
      <w:szCs w:val="24"/>
    </w:rPr>
  </w:style>
  <w:style w:type="table" w:styleId="Tablanormal3">
    <w:name w:val="Plain Table 3"/>
    <w:basedOn w:val="Tablanormal"/>
    <w:uiPriority w:val="43"/>
    <w:rsid w:val="00015C3E"/>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tulo">
    <w:name w:val="Title"/>
    <w:basedOn w:val="Normal"/>
    <w:link w:val="TtuloCar"/>
    <w:qFormat/>
    <w:rsid w:val="00255CF6"/>
    <w:pPr>
      <w:jc w:val="center"/>
    </w:pPr>
    <w:rPr>
      <w:b/>
      <w:szCs w:val="20"/>
    </w:rPr>
  </w:style>
  <w:style w:type="character" w:customStyle="1" w:styleId="TtuloCar">
    <w:name w:val="Título Car"/>
    <w:basedOn w:val="Fuentedeprrafopredeter"/>
    <w:link w:val="Ttulo"/>
    <w:rsid w:val="00255CF6"/>
    <w:rPr>
      <w:rFonts w:ascii="Times New Roman" w:eastAsia="Times New Roman" w:hAnsi="Times New Roman" w:cs="Times New Roman"/>
      <w:b/>
      <w:sz w:val="24"/>
      <w:szCs w:val="20"/>
      <w:lang w:val="es-ES" w:eastAsia="es-ES"/>
    </w:rPr>
  </w:style>
  <w:style w:type="table" w:customStyle="1" w:styleId="TableGrid">
    <w:name w:val="TableGrid"/>
    <w:rsid w:val="00C10B2E"/>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5388">
      <w:bodyDiv w:val="1"/>
      <w:marLeft w:val="0"/>
      <w:marRight w:val="0"/>
      <w:marTop w:val="0"/>
      <w:marBottom w:val="0"/>
      <w:divBdr>
        <w:top w:val="none" w:sz="0" w:space="0" w:color="auto"/>
        <w:left w:val="none" w:sz="0" w:space="0" w:color="auto"/>
        <w:bottom w:val="none" w:sz="0" w:space="0" w:color="auto"/>
        <w:right w:val="none" w:sz="0" w:space="0" w:color="auto"/>
      </w:divBdr>
    </w:div>
    <w:div w:id="361249702">
      <w:bodyDiv w:val="1"/>
      <w:marLeft w:val="0"/>
      <w:marRight w:val="0"/>
      <w:marTop w:val="0"/>
      <w:marBottom w:val="0"/>
      <w:divBdr>
        <w:top w:val="none" w:sz="0" w:space="0" w:color="auto"/>
        <w:left w:val="none" w:sz="0" w:space="0" w:color="auto"/>
        <w:bottom w:val="none" w:sz="0" w:space="0" w:color="auto"/>
        <w:right w:val="none" w:sz="0" w:space="0" w:color="auto"/>
      </w:divBdr>
    </w:div>
    <w:div w:id="506793741">
      <w:bodyDiv w:val="1"/>
      <w:marLeft w:val="0"/>
      <w:marRight w:val="0"/>
      <w:marTop w:val="0"/>
      <w:marBottom w:val="0"/>
      <w:divBdr>
        <w:top w:val="none" w:sz="0" w:space="0" w:color="auto"/>
        <w:left w:val="none" w:sz="0" w:space="0" w:color="auto"/>
        <w:bottom w:val="none" w:sz="0" w:space="0" w:color="auto"/>
        <w:right w:val="none" w:sz="0" w:space="0" w:color="auto"/>
      </w:divBdr>
    </w:div>
    <w:div w:id="572205692">
      <w:bodyDiv w:val="1"/>
      <w:marLeft w:val="0"/>
      <w:marRight w:val="0"/>
      <w:marTop w:val="0"/>
      <w:marBottom w:val="0"/>
      <w:divBdr>
        <w:top w:val="none" w:sz="0" w:space="0" w:color="auto"/>
        <w:left w:val="none" w:sz="0" w:space="0" w:color="auto"/>
        <w:bottom w:val="none" w:sz="0" w:space="0" w:color="auto"/>
        <w:right w:val="none" w:sz="0" w:space="0" w:color="auto"/>
      </w:divBdr>
    </w:div>
    <w:div w:id="898520032">
      <w:bodyDiv w:val="1"/>
      <w:marLeft w:val="0"/>
      <w:marRight w:val="0"/>
      <w:marTop w:val="0"/>
      <w:marBottom w:val="0"/>
      <w:divBdr>
        <w:top w:val="none" w:sz="0" w:space="0" w:color="auto"/>
        <w:left w:val="none" w:sz="0" w:space="0" w:color="auto"/>
        <w:bottom w:val="none" w:sz="0" w:space="0" w:color="auto"/>
        <w:right w:val="none" w:sz="0" w:space="0" w:color="auto"/>
      </w:divBdr>
    </w:div>
    <w:div w:id="912932662">
      <w:bodyDiv w:val="1"/>
      <w:marLeft w:val="0"/>
      <w:marRight w:val="0"/>
      <w:marTop w:val="0"/>
      <w:marBottom w:val="0"/>
      <w:divBdr>
        <w:top w:val="none" w:sz="0" w:space="0" w:color="auto"/>
        <w:left w:val="none" w:sz="0" w:space="0" w:color="auto"/>
        <w:bottom w:val="none" w:sz="0" w:space="0" w:color="auto"/>
        <w:right w:val="none" w:sz="0" w:space="0" w:color="auto"/>
      </w:divBdr>
    </w:div>
    <w:div w:id="1068573345">
      <w:bodyDiv w:val="1"/>
      <w:marLeft w:val="0"/>
      <w:marRight w:val="0"/>
      <w:marTop w:val="0"/>
      <w:marBottom w:val="0"/>
      <w:divBdr>
        <w:top w:val="none" w:sz="0" w:space="0" w:color="auto"/>
        <w:left w:val="none" w:sz="0" w:space="0" w:color="auto"/>
        <w:bottom w:val="none" w:sz="0" w:space="0" w:color="auto"/>
        <w:right w:val="none" w:sz="0" w:space="0" w:color="auto"/>
      </w:divBdr>
    </w:div>
    <w:div w:id="1343782014">
      <w:bodyDiv w:val="1"/>
      <w:marLeft w:val="0"/>
      <w:marRight w:val="0"/>
      <w:marTop w:val="0"/>
      <w:marBottom w:val="0"/>
      <w:divBdr>
        <w:top w:val="none" w:sz="0" w:space="0" w:color="auto"/>
        <w:left w:val="none" w:sz="0" w:space="0" w:color="auto"/>
        <w:bottom w:val="none" w:sz="0" w:space="0" w:color="auto"/>
        <w:right w:val="none" w:sz="0" w:space="0" w:color="auto"/>
      </w:divBdr>
    </w:div>
    <w:div w:id="1431896514">
      <w:bodyDiv w:val="1"/>
      <w:marLeft w:val="0"/>
      <w:marRight w:val="0"/>
      <w:marTop w:val="0"/>
      <w:marBottom w:val="0"/>
      <w:divBdr>
        <w:top w:val="none" w:sz="0" w:space="0" w:color="auto"/>
        <w:left w:val="none" w:sz="0" w:space="0" w:color="auto"/>
        <w:bottom w:val="none" w:sz="0" w:space="0" w:color="auto"/>
        <w:right w:val="none" w:sz="0" w:space="0" w:color="auto"/>
      </w:divBdr>
    </w:div>
    <w:div w:id="1514148101">
      <w:bodyDiv w:val="1"/>
      <w:marLeft w:val="0"/>
      <w:marRight w:val="0"/>
      <w:marTop w:val="0"/>
      <w:marBottom w:val="0"/>
      <w:divBdr>
        <w:top w:val="none" w:sz="0" w:space="0" w:color="auto"/>
        <w:left w:val="none" w:sz="0" w:space="0" w:color="auto"/>
        <w:bottom w:val="none" w:sz="0" w:space="0" w:color="auto"/>
        <w:right w:val="none" w:sz="0" w:space="0" w:color="auto"/>
      </w:divBdr>
    </w:div>
    <w:div w:id="1551184860">
      <w:bodyDiv w:val="1"/>
      <w:marLeft w:val="0"/>
      <w:marRight w:val="0"/>
      <w:marTop w:val="0"/>
      <w:marBottom w:val="0"/>
      <w:divBdr>
        <w:top w:val="none" w:sz="0" w:space="0" w:color="auto"/>
        <w:left w:val="none" w:sz="0" w:space="0" w:color="auto"/>
        <w:bottom w:val="none" w:sz="0" w:space="0" w:color="auto"/>
        <w:right w:val="none" w:sz="0" w:space="0" w:color="auto"/>
      </w:divBdr>
    </w:div>
    <w:div w:id="1576473393">
      <w:bodyDiv w:val="1"/>
      <w:marLeft w:val="0"/>
      <w:marRight w:val="0"/>
      <w:marTop w:val="0"/>
      <w:marBottom w:val="0"/>
      <w:divBdr>
        <w:top w:val="none" w:sz="0" w:space="0" w:color="auto"/>
        <w:left w:val="none" w:sz="0" w:space="0" w:color="auto"/>
        <w:bottom w:val="none" w:sz="0" w:space="0" w:color="auto"/>
        <w:right w:val="none" w:sz="0" w:space="0" w:color="auto"/>
      </w:divBdr>
    </w:div>
    <w:div w:id="1652370536">
      <w:bodyDiv w:val="1"/>
      <w:marLeft w:val="0"/>
      <w:marRight w:val="0"/>
      <w:marTop w:val="0"/>
      <w:marBottom w:val="0"/>
      <w:divBdr>
        <w:top w:val="none" w:sz="0" w:space="0" w:color="auto"/>
        <w:left w:val="none" w:sz="0" w:space="0" w:color="auto"/>
        <w:bottom w:val="none" w:sz="0" w:space="0" w:color="auto"/>
        <w:right w:val="none" w:sz="0" w:space="0" w:color="auto"/>
      </w:divBdr>
    </w:div>
    <w:div w:id="1676883152">
      <w:bodyDiv w:val="1"/>
      <w:marLeft w:val="0"/>
      <w:marRight w:val="0"/>
      <w:marTop w:val="0"/>
      <w:marBottom w:val="0"/>
      <w:divBdr>
        <w:top w:val="none" w:sz="0" w:space="0" w:color="auto"/>
        <w:left w:val="none" w:sz="0" w:space="0" w:color="auto"/>
        <w:bottom w:val="none" w:sz="0" w:space="0" w:color="auto"/>
        <w:right w:val="none" w:sz="0" w:space="0" w:color="auto"/>
      </w:divBdr>
    </w:div>
    <w:div w:id="1765224794">
      <w:bodyDiv w:val="1"/>
      <w:marLeft w:val="0"/>
      <w:marRight w:val="0"/>
      <w:marTop w:val="0"/>
      <w:marBottom w:val="0"/>
      <w:divBdr>
        <w:top w:val="none" w:sz="0" w:space="0" w:color="auto"/>
        <w:left w:val="none" w:sz="0" w:space="0" w:color="auto"/>
        <w:bottom w:val="none" w:sz="0" w:space="0" w:color="auto"/>
        <w:right w:val="none" w:sz="0" w:space="0" w:color="auto"/>
      </w:divBdr>
    </w:div>
    <w:div w:id="1837569377">
      <w:bodyDiv w:val="1"/>
      <w:marLeft w:val="0"/>
      <w:marRight w:val="0"/>
      <w:marTop w:val="0"/>
      <w:marBottom w:val="0"/>
      <w:divBdr>
        <w:top w:val="none" w:sz="0" w:space="0" w:color="auto"/>
        <w:left w:val="none" w:sz="0" w:space="0" w:color="auto"/>
        <w:bottom w:val="none" w:sz="0" w:space="0" w:color="auto"/>
        <w:right w:val="none" w:sz="0" w:space="0" w:color="auto"/>
      </w:divBdr>
    </w:div>
    <w:div w:id="1911188985">
      <w:bodyDiv w:val="1"/>
      <w:marLeft w:val="0"/>
      <w:marRight w:val="0"/>
      <w:marTop w:val="0"/>
      <w:marBottom w:val="0"/>
      <w:divBdr>
        <w:top w:val="none" w:sz="0" w:space="0" w:color="auto"/>
        <w:left w:val="none" w:sz="0" w:space="0" w:color="auto"/>
        <w:bottom w:val="none" w:sz="0" w:space="0" w:color="auto"/>
        <w:right w:val="none" w:sz="0" w:space="0" w:color="auto"/>
      </w:divBdr>
    </w:div>
    <w:div w:id="1955864470">
      <w:bodyDiv w:val="1"/>
      <w:marLeft w:val="0"/>
      <w:marRight w:val="0"/>
      <w:marTop w:val="0"/>
      <w:marBottom w:val="0"/>
      <w:divBdr>
        <w:top w:val="none" w:sz="0" w:space="0" w:color="auto"/>
        <w:left w:val="none" w:sz="0" w:space="0" w:color="auto"/>
        <w:bottom w:val="none" w:sz="0" w:space="0" w:color="auto"/>
        <w:right w:val="none" w:sz="0" w:space="0" w:color="auto"/>
      </w:divBdr>
    </w:div>
    <w:div w:id="20543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ca.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E98E-5FAE-4771-BAC5-5E4A658E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5084</Words>
  <Characters>27968</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vice_admin</dc:creator>
  <cp:keywords/>
  <dc:description/>
  <cp:lastModifiedBy>Alfonso</cp:lastModifiedBy>
  <cp:revision>5</cp:revision>
  <cp:lastPrinted>2024-07-06T00:08:00Z</cp:lastPrinted>
  <dcterms:created xsi:type="dcterms:W3CDTF">2024-08-19T19:23:00Z</dcterms:created>
  <dcterms:modified xsi:type="dcterms:W3CDTF">2024-09-25T05:46:00Z</dcterms:modified>
</cp:coreProperties>
</file>